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B77BFB" w14:textId="77777777" w:rsidR="00273977" w:rsidRPr="00273977" w:rsidRDefault="00273977" w:rsidP="00273977">
      <w:pPr>
        <w:widowControl/>
        <w:autoSpaceDE/>
        <w:autoSpaceDN/>
        <w:spacing w:after="160"/>
        <w:contextualSpacing/>
        <w:jc w:val="center"/>
        <w:rPr>
          <w:rFonts w:eastAsia="Calibri"/>
          <w:b/>
          <w:snapToGrid w:val="0"/>
          <w:color w:val="000000"/>
          <w:sz w:val="28"/>
          <w:szCs w:val="28"/>
        </w:rPr>
      </w:pPr>
      <w:r w:rsidRPr="00273977">
        <w:rPr>
          <w:rFonts w:eastAsia="Calibri"/>
          <w:b/>
          <w:snapToGrid w:val="0"/>
          <w:color w:val="000000"/>
          <w:sz w:val="28"/>
          <w:szCs w:val="28"/>
        </w:rPr>
        <w:t xml:space="preserve">Управление образования города </w:t>
      </w:r>
      <w:proofErr w:type="spellStart"/>
      <w:r w:rsidRPr="00273977">
        <w:rPr>
          <w:rFonts w:eastAsia="Calibri"/>
          <w:b/>
          <w:snapToGrid w:val="0"/>
          <w:color w:val="000000"/>
          <w:sz w:val="28"/>
          <w:szCs w:val="28"/>
        </w:rPr>
        <w:t>Ростова</w:t>
      </w:r>
      <w:proofErr w:type="spellEnd"/>
      <w:r w:rsidRPr="00273977">
        <w:rPr>
          <w:rFonts w:eastAsia="Calibri"/>
          <w:b/>
          <w:snapToGrid w:val="0"/>
          <w:color w:val="000000"/>
          <w:sz w:val="28"/>
          <w:szCs w:val="28"/>
        </w:rPr>
        <w:t xml:space="preserve">-на-Дону муниципальное автономное общеобразовательное учреждение города </w:t>
      </w:r>
      <w:proofErr w:type="spellStart"/>
      <w:r w:rsidRPr="00273977">
        <w:rPr>
          <w:rFonts w:eastAsia="Calibri"/>
          <w:b/>
          <w:snapToGrid w:val="0"/>
          <w:color w:val="000000"/>
          <w:sz w:val="28"/>
          <w:szCs w:val="28"/>
        </w:rPr>
        <w:t>Ростова</w:t>
      </w:r>
      <w:proofErr w:type="spellEnd"/>
      <w:r w:rsidRPr="00273977">
        <w:rPr>
          <w:rFonts w:eastAsia="Calibri"/>
          <w:b/>
          <w:snapToGrid w:val="0"/>
          <w:color w:val="000000"/>
          <w:sz w:val="28"/>
          <w:szCs w:val="28"/>
        </w:rPr>
        <w:t>-на-Дону «Школа №104 имени Героя Советского Союза Шипулина А.А.»</w:t>
      </w:r>
    </w:p>
    <w:p w14:paraId="261C4E90" w14:textId="77777777" w:rsidR="00273977" w:rsidRPr="00273977" w:rsidRDefault="00273977" w:rsidP="00273977">
      <w:pPr>
        <w:widowControl/>
        <w:autoSpaceDE/>
        <w:autoSpaceDN/>
        <w:spacing w:after="160"/>
        <w:contextualSpacing/>
        <w:jc w:val="center"/>
        <w:rPr>
          <w:rFonts w:eastAsia="Calibri"/>
          <w:snapToGrid w:val="0"/>
          <w:color w:val="000000"/>
          <w:sz w:val="20"/>
          <w:szCs w:val="20"/>
        </w:rPr>
      </w:pPr>
      <w:r w:rsidRPr="00273977">
        <w:rPr>
          <w:rFonts w:eastAsia="Calibri"/>
          <w:snapToGrid w:val="0"/>
          <w:color w:val="000000"/>
          <w:sz w:val="20"/>
          <w:szCs w:val="20"/>
        </w:rPr>
        <w:t>ИНН 6161013587 КПП 616101001 ОГРН 1026102901560</w:t>
      </w:r>
    </w:p>
    <w:p w14:paraId="26FE9FE3" w14:textId="77777777" w:rsidR="00273977" w:rsidRPr="00273977" w:rsidRDefault="00273977" w:rsidP="00273977">
      <w:pPr>
        <w:widowControl/>
        <w:autoSpaceDE/>
        <w:autoSpaceDN/>
        <w:spacing w:after="160"/>
        <w:contextualSpacing/>
        <w:jc w:val="center"/>
        <w:rPr>
          <w:rFonts w:eastAsia="Calibri"/>
          <w:snapToGrid w:val="0"/>
          <w:color w:val="000000"/>
          <w:sz w:val="20"/>
          <w:szCs w:val="20"/>
          <w:lang w:val="en-US"/>
        </w:rPr>
      </w:pPr>
      <w:r w:rsidRPr="00273977">
        <w:rPr>
          <w:rFonts w:eastAsia="Calibri"/>
          <w:snapToGrid w:val="0"/>
          <w:color w:val="000000"/>
          <w:sz w:val="20"/>
          <w:szCs w:val="20"/>
        </w:rPr>
        <w:t xml:space="preserve">бульвар Комарова, 9/5, г. </w:t>
      </w:r>
      <w:proofErr w:type="spellStart"/>
      <w:r w:rsidRPr="00273977">
        <w:rPr>
          <w:rFonts w:eastAsia="Calibri"/>
          <w:snapToGrid w:val="0"/>
          <w:color w:val="000000"/>
          <w:sz w:val="20"/>
          <w:szCs w:val="20"/>
        </w:rPr>
        <w:t>Ростова</w:t>
      </w:r>
      <w:proofErr w:type="spellEnd"/>
      <w:r w:rsidRPr="00273977">
        <w:rPr>
          <w:rFonts w:eastAsia="Calibri"/>
          <w:snapToGrid w:val="0"/>
          <w:color w:val="000000"/>
          <w:sz w:val="20"/>
          <w:szCs w:val="20"/>
        </w:rPr>
        <w:t xml:space="preserve">-на-Дону, 344092, тел. </w:t>
      </w:r>
      <w:r w:rsidRPr="00273977">
        <w:rPr>
          <w:rFonts w:eastAsia="Calibri"/>
          <w:snapToGrid w:val="0"/>
          <w:color w:val="000000"/>
          <w:sz w:val="20"/>
          <w:szCs w:val="20"/>
          <w:lang w:val="en-US"/>
        </w:rPr>
        <w:t>(863) 307-65-64</w:t>
      </w:r>
    </w:p>
    <w:p w14:paraId="11489C70" w14:textId="77777777" w:rsidR="00273977" w:rsidRPr="00273977" w:rsidRDefault="002B3F7F" w:rsidP="00273977">
      <w:pPr>
        <w:widowControl/>
        <w:autoSpaceDE/>
        <w:autoSpaceDN/>
        <w:spacing w:after="160"/>
        <w:contextualSpacing/>
        <w:jc w:val="center"/>
        <w:rPr>
          <w:rFonts w:eastAsia="Calibri"/>
          <w:snapToGrid w:val="0"/>
          <w:color w:val="000000"/>
          <w:sz w:val="20"/>
          <w:szCs w:val="20"/>
          <w:lang w:val="en-US"/>
        </w:rPr>
      </w:pPr>
      <w:hyperlink r:id="rId5" w:history="1">
        <w:r w:rsidR="00273977" w:rsidRPr="00273977">
          <w:rPr>
            <w:color w:val="0563C1"/>
            <w:sz w:val="20"/>
            <w:szCs w:val="20"/>
            <w:u w:val="single"/>
            <w:lang w:val="en-US" w:eastAsia="ru-RU"/>
          </w:rPr>
          <w:t>http://school104.roovr.ru/</w:t>
        </w:r>
      </w:hyperlink>
      <w:r w:rsidR="00273977" w:rsidRPr="00273977">
        <w:rPr>
          <w:sz w:val="20"/>
          <w:szCs w:val="20"/>
          <w:lang w:val="en-US" w:eastAsia="ru-RU"/>
        </w:rPr>
        <w:t xml:space="preserve">, </w:t>
      </w:r>
      <w:r w:rsidR="00273977" w:rsidRPr="00273977">
        <w:rPr>
          <w:rFonts w:eastAsia="Calibri"/>
          <w:snapToGrid w:val="0"/>
          <w:color w:val="000000"/>
          <w:sz w:val="20"/>
          <w:szCs w:val="20"/>
        </w:rPr>
        <w:t>Е</w:t>
      </w:r>
      <w:r w:rsidR="00273977" w:rsidRPr="00273977">
        <w:rPr>
          <w:rFonts w:eastAsia="Calibri"/>
          <w:snapToGrid w:val="0"/>
          <w:color w:val="000000"/>
          <w:sz w:val="20"/>
          <w:szCs w:val="20"/>
          <w:lang w:val="en-US"/>
        </w:rPr>
        <w:t xml:space="preserve">- mail: </w:t>
      </w:r>
      <w:hyperlink r:id="rId6" w:history="1">
        <w:r w:rsidR="00273977" w:rsidRPr="00273977">
          <w:rPr>
            <w:rFonts w:eastAsia="Calibri"/>
            <w:snapToGrid w:val="0"/>
            <w:color w:val="0563C1"/>
            <w:sz w:val="20"/>
            <w:szCs w:val="20"/>
            <w:u w:val="single"/>
            <w:lang w:val="en-US"/>
          </w:rPr>
          <w:t>olecia.rubleva@mail.ru</w:t>
        </w:r>
      </w:hyperlink>
    </w:p>
    <w:p w14:paraId="488A0B43" w14:textId="77777777" w:rsidR="00F748F3" w:rsidRPr="00273977" w:rsidRDefault="00F748F3">
      <w:pPr>
        <w:spacing w:before="44"/>
        <w:rPr>
          <w:b/>
          <w:sz w:val="32"/>
          <w:lang w:val="en-US"/>
        </w:rPr>
      </w:pPr>
    </w:p>
    <w:p w14:paraId="72DEECC4" w14:textId="77777777" w:rsidR="00F748F3" w:rsidRPr="00B723BC" w:rsidRDefault="003443FD">
      <w:pPr>
        <w:pStyle w:val="a3"/>
        <w:ind w:right="1427"/>
        <w:rPr>
          <w:sz w:val="28"/>
          <w:szCs w:val="28"/>
        </w:rPr>
      </w:pPr>
      <w:r w:rsidRPr="00B723BC">
        <w:rPr>
          <w:sz w:val="28"/>
          <w:szCs w:val="28"/>
        </w:rPr>
        <w:t>Аннотации</w:t>
      </w:r>
      <w:r w:rsidRPr="00B723BC">
        <w:rPr>
          <w:spacing w:val="-6"/>
          <w:sz w:val="28"/>
          <w:szCs w:val="28"/>
        </w:rPr>
        <w:t xml:space="preserve"> </w:t>
      </w:r>
      <w:r w:rsidRPr="00B723BC">
        <w:rPr>
          <w:sz w:val="28"/>
          <w:szCs w:val="28"/>
        </w:rPr>
        <w:t>к</w:t>
      </w:r>
      <w:r w:rsidRPr="00B723BC">
        <w:rPr>
          <w:spacing w:val="-4"/>
          <w:sz w:val="28"/>
          <w:szCs w:val="28"/>
        </w:rPr>
        <w:t xml:space="preserve"> </w:t>
      </w:r>
      <w:r w:rsidRPr="00B723BC">
        <w:rPr>
          <w:sz w:val="28"/>
          <w:szCs w:val="28"/>
        </w:rPr>
        <w:t>рабочим</w:t>
      </w:r>
      <w:r w:rsidRPr="00B723BC">
        <w:rPr>
          <w:spacing w:val="-7"/>
          <w:sz w:val="28"/>
          <w:szCs w:val="28"/>
        </w:rPr>
        <w:t xml:space="preserve"> </w:t>
      </w:r>
      <w:r w:rsidRPr="00B723BC">
        <w:rPr>
          <w:sz w:val="28"/>
          <w:szCs w:val="28"/>
        </w:rPr>
        <w:t>программам</w:t>
      </w:r>
      <w:r w:rsidRPr="00B723BC">
        <w:rPr>
          <w:spacing w:val="-5"/>
          <w:sz w:val="28"/>
          <w:szCs w:val="28"/>
        </w:rPr>
        <w:t xml:space="preserve"> </w:t>
      </w:r>
      <w:r w:rsidRPr="00B723BC">
        <w:rPr>
          <w:sz w:val="28"/>
          <w:szCs w:val="28"/>
        </w:rPr>
        <w:t>по</w:t>
      </w:r>
      <w:r w:rsidRPr="00B723BC">
        <w:rPr>
          <w:spacing w:val="-4"/>
          <w:sz w:val="28"/>
          <w:szCs w:val="28"/>
        </w:rPr>
        <w:t xml:space="preserve"> </w:t>
      </w:r>
      <w:r w:rsidRPr="00B723BC">
        <w:rPr>
          <w:sz w:val="28"/>
          <w:szCs w:val="28"/>
        </w:rPr>
        <w:t>предметам</w:t>
      </w:r>
      <w:r w:rsidRPr="00B723BC">
        <w:rPr>
          <w:spacing w:val="-5"/>
          <w:sz w:val="28"/>
          <w:szCs w:val="28"/>
        </w:rPr>
        <w:t xml:space="preserve"> </w:t>
      </w:r>
      <w:r w:rsidRPr="00B723BC">
        <w:rPr>
          <w:sz w:val="28"/>
          <w:szCs w:val="28"/>
        </w:rPr>
        <w:t>учебного</w:t>
      </w:r>
      <w:r w:rsidRPr="00B723BC">
        <w:rPr>
          <w:spacing w:val="-3"/>
          <w:sz w:val="28"/>
          <w:szCs w:val="28"/>
        </w:rPr>
        <w:t xml:space="preserve"> </w:t>
      </w:r>
      <w:r w:rsidRPr="00B723BC">
        <w:rPr>
          <w:spacing w:val="-2"/>
          <w:sz w:val="28"/>
          <w:szCs w:val="28"/>
        </w:rPr>
        <w:t>плана</w:t>
      </w:r>
    </w:p>
    <w:p w14:paraId="6D2E1CD4" w14:textId="2776E215" w:rsidR="00F748F3" w:rsidRPr="00B723BC" w:rsidRDefault="00273977">
      <w:pPr>
        <w:pStyle w:val="a3"/>
        <w:spacing w:before="80"/>
        <w:ind w:right="1421"/>
        <w:rPr>
          <w:sz w:val="28"/>
          <w:szCs w:val="28"/>
        </w:rPr>
      </w:pPr>
      <w:r w:rsidRPr="00B723BC">
        <w:rPr>
          <w:sz w:val="28"/>
          <w:szCs w:val="28"/>
        </w:rPr>
        <w:t>О</w:t>
      </w:r>
      <w:r w:rsidR="003443FD" w:rsidRPr="00B723BC">
        <w:rPr>
          <w:sz w:val="28"/>
          <w:szCs w:val="28"/>
        </w:rPr>
        <w:t>сновной</w:t>
      </w:r>
      <w:r w:rsidRPr="00B723BC">
        <w:rPr>
          <w:sz w:val="28"/>
          <w:szCs w:val="28"/>
        </w:rPr>
        <w:t xml:space="preserve"> </w:t>
      </w:r>
      <w:r w:rsidR="003443FD" w:rsidRPr="00B723BC">
        <w:rPr>
          <w:sz w:val="28"/>
          <w:szCs w:val="28"/>
        </w:rPr>
        <w:t>образовательной</w:t>
      </w:r>
      <w:r w:rsidR="003443FD" w:rsidRPr="00B723BC">
        <w:rPr>
          <w:spacing w:val="-9"/>
          <w:sz w:val="28"/>
          <w:szCs w:val="28"/>
        </w:rPr>
        <w:t xml:space="preserve"> </w:t>
      </w:r>
      <w:r w:rsidR="003443FD" w:rsidRPr="00B723BC">
        <w:rPr>
          <w:sz w:val="28"/>
          <w:szCs w:val="28"/>
        </w:rPr>
        <w:t>программы</w:t>
      </w:r>
      <w:r w:rsidR="003443FD" w:rsidRPr="00B723BC">
        <w:rPr>
          <w:spacing w:val="-6"/>
          <w:sz w:val="28"/>
          <w:szCs w:val="28"/>
        </w:rPr>
        <w:t xml:space="preserve"> </w:t>
      </w:r>
      <w:r w:rsidR="00E36DF3">
        <w:rPr>
          <w:sz w:val="28"/>
          <w:szCs w:val="28"/>
        </w:rPr>
        <w:t>среднего</w:t>
      </w:r>
      <w:r w:rsidR="003443FD" w:rsidRPr="00B723BC">
        <w:rPr>
          <w:spacing w:val="-6"/>
          <w:sz w:val="28"/>
          <w:szCs w:val="28"/>
        </w:rPr>
        <w:t xml:space="preserve"> </w:t>
      </w:r>
      <w:r w:rsidR="003443FD" w:rsidRPr="00B723BC">
        <w:rPr>
          <w:sz w:val="28"/>
          <w:szCs w:val="28"/>
        </w:rPr>
        <w:t>общего</w:t>
      </w:r>
      <w:r w:rsidR="003443FD" w:rsidRPr="00B723BC">
        <w:rPr>
          <w:spacing w:val="-5"/>
          <w:sz w:val="28"/>
          <w:szCs w:val="28"/>
        </w:rPr>
        <w:t xml:space="preserve"> </w:t>
      </w:r>
      <w:r w:rsidR="003443FD" w:rsidRPr="00B723BC">
        <w:rPr>
          <w:spacing w:val="-2"/>
          <w:sz w:val="28"/>
          <w:szCs w:val="28"/>
        </w:rPr>
        <w:t>образования</w:t>
      </w:r>
    </w:p>
    <w:p w14:paraId="1D14D426" w14:textId="4844019D" w:rsidR="00F748F3" w:rsidRPr="00B723BC" w:rsidRDefault="003443FD">
      <w:pPr>
        <w:pStyle w:val="a3"/>
        <w:spacing w:before="34"/>
        <w:ind w:left="2582"/>
        <w:rPr>
          <w:sz w:val="28"/>
          <w:szCs w:val="28"/>
        </w:rPr>
      </w:pPr>
      <w:r w:rsidRPr="00B723BC">
        <w:rPr>
          <w:sz w:val="28"/>
          <w:szCs w:val="28"/>
        </w:rPr>
        <w:t>(</w:t>
      </w:r>
      <w:r w:rsidR="00E36DF3">
        <w:rPr>
          <w:sz w:val="28"/>
          <w:szCs w:val="28"/>
        </w:rPr>
        <w:t>10-11</w:t>
      </w:r>
      <w:r w:rsidRPr="00B723BC">
        <w:rPr>
          <w:spacing w:val="-4"/>
          <w:sz w:val="28"/>
          <w:szCs w:val="28"/>
        </w:rPr>
        <w:t xml:space="preserve"> </w:t>
      </w:r>
      <w:r w:rsidRPr="00B723BC">
        <w:rPr>
          <w:spacing w:val="-2"/>
          <w:sz w:val="28"/>
          <w:szCs w:val="28"/>
        </w:rPr>
        <w:t>классы)</w:t>
      </w:r>
    </w:p>
    <w:p w14:paraId="431B7545" w14:textId="57131D7D" w:rsidR="00F748F3" w:rsidRPr="00B723BC" w:rsidRDefault="003443FD">
      <w:pPr>
        <w:pStyle w:val="a3"/>
        <w:spacing w:before="33" w:after="40"/>
        <w:ind w:left="2580"/>
        <w:rPr>
          <w:spacing w:val="-5"/>
          <w:sz w:val="28"/>
          <w:szCs w:val="28"/>
        </w:rPr>
      </w:pPr>
      <w:r w:rsidRPr="00B723BC">
        <w:rPr>
          <w:sz w:val="28"/>
          <w:szCs w:val="28"/>
        </w:rPr>
        <w:t>2024</w:t>
      </w:r>
      <w:r w:rsidRPr="00B723BC">
        <w:rPr>
          <w:spacing w:val="-1"/>
          <w:sz w:val="28"/>
          <w:szCs w:val="28"/>
        </w:rPr>
        <w:t xml:space="preserve"> </w:t>
      </w:r>
      <w:r w:rsidRPr="00B723BC">
        <w:rPr>
          <w:sz w:val="28"/>
          <w:szCs w:val="28"/>
        </w:rPr>
        <w:t>–</w:t>
      </w:r>
      <w:r w:rsidRPr="00B723BC">
        <w:rPr>
          <w:spacing w:val="-1"/>
          <w:sz w:val="28"/>
          <w:szCs w:val="28"/>
        </w:rPr>
        <w:t xml:space="preserve"> </w:t>
      </w:r>
      <w:r w:rsidRPr="00B723BC">
        <w:rPr>
          <w:sz w:val="28"/>
          <w:szCs w:val="28"/>
        </w:rPr>
        <w:t>2025</w:t>
      </w:r>
      <w:r w:rsidRPr="00B723BC">
        <w:rPr>
          <w:spacing w:val="-2"/>
          <w:sz w:val="28"/>
          <w:szCs w:val="28"/>
        </w:rPr>
        <w:t xml:space="preserve"> </w:t>
      </w:r>
      <w:r w:rsidRPr="00B723BC">
        <w:rPr>
          <w:sz w:val="28"/>
          <w:szCs w:val="28"/>
        </w:rPr>
        <w:t>учебный</w:t>
      </w:r>
      <w:r w:rsidRPr="00B723BC">
        <w:rPr>
          <w:spacing w:val="-1"/>
          <w:sz w:val="28"/>
          <w:szCs w:val="28"/>
        </w:rPr>
        <w:t xml:space="preserve"> </w:t>
      </w:r>
      <w:r w:rsidRPr="00B723BC">
        <w:rPr>
          <w:spacing w:val="-5"/>
          <w:sz w:val="28"/>
          <w:szCs w:val="28"/>
        </w:rPr>
        <w:t>год</w:t>
      </w:r>
    </w:p>
    <w:p w14:paraId="135F1D94" w14:textId="42FE7016" w:rsidR="00B723BC" w:rsidRPr="00B723BC" w:rsidRDefault="00B723BC">
      <w:pPr>
        <w:pStyle w:val="a3"/>
        <w:spacing w:before="33" w:after="40"/>
        <w:ind w:left="2580"/>
        <w:rPr>
          <w:spacing w:val="-5"/>
          <w:sz w:val="28"/>
          <w:szCs w:val="28"/>
        </w:rPr>
      </w:pPr>
    </w:p>
    <w:p w14:paraId="361ED41C" w14:textId="57BC0106" w:rsidR="00B723BC" w:rsidRDefault="00B723BC">
      <w:pPr>
        <w:pStyle w:val="a3"/>
        <w:spacing w:before="33" w:after="40"/>
        <w:ind w:left="2580"/>
        <w:rPr>
          <w:spacing w:val="-5"/>
        </w:rPr>
      </w:pPr>
    </w:p>
    <w:p w14:paraId="62802EA0" w14:textId="77777777" w:rsidR="00B723BC" w:rsidRDefault="00B723BC">
      <w:pPr>
        <w:pStyle w:val="a3"/>
        <w:spacing w:before="33" w:after="40"/>
        <w:ind w:left="2580"/>
        <w:rPr>
          <w:spacing w:val="-5"/>
        </w:rPr>
      </w:pPr>
    </w:p>
    <w:p w14:paraId="02A94DB8" w14:textId="4C329B9E" w:rsidR="00B723BC" w:rsidRPr="00B723BC" w:rsidRDefault="00B723BC" w:rsidP="00B723BC">
      <w:pPr>
        <w:shd w:val="clear" w:color="auto" w:fill="FFFFFF"/>
        <w:ind w:firstLine="709"/>
        <w:jc w:val="both"/>
        <w:rPr>
          <w:color w:val="000000"/>
          <w:sz w:val="28"/>
          <w:szCs w:val="28"/>
        </w:rPr>
      </w:pPr>
      <w:r w:rsidRPr="00B723BC">
        <w:rPr>
          <w:color w:val="000000"/>
          <w:sz w:val="28"/>
          <w:szCs w:val="28"/>
        </w:rPr>
        <w:t xml:space="preserve">На основании части 7.2. статьи 12 Федерального закона от 29.12.2012 № 273-ФЗ ( с ред. ) «Об образовании в Российской Федерации» </w:t>
      </w:r>
      <w:r w:rsidRPr="00B723BC">
        <w:rPr>
          <w:b/>
          <w:color w:val="000000"/>
          <w:sz w:val="28"/>
          <w:szCs w:val="28"/>
        </w:rPr>
        <w:t>МАОУ «Школа № 104»</w:t>
      </w:r>
      <w:r w:rsidRPr="00B723BC">
        <w:rPr>
          <w:color w:val="000000"/>
          <w:sz w:val="28"/>
          <w:szCs w:val="28"/>
        </w:rPr>
        <w:t xml:space="preserve"> реализует Примерные рабочие программы учебных предметов </w:t>
      </w:r>
      <w:r w:rsidR="00E36DF3">
        <w:rPr>
          <w:color w:val="000000"/>
          <w:sz w:val="28"/>
          <w:szCs w:val="28"/>
        </w:rPr>
        <w:t>среднего</w:t>
      </w:r>
      <w:r w:rsidRPr="00B723BC">
        <w:rPr>
          <w:color w:val="000000"/>
          <w:sz w:val="28"/>
          <w:szCs w:val="28"/>
        </w:rPr>
        <w:t xml:space="preserve"> общего образования:  </w:t>
      </w:r>
    </w:p>
    <w:p w14:paraId="341736A1" w14:textId="77777777" w:rsidR="00B723BC" w:rsidRPr="00B723BC" w:rsidRDefault="00B723BC" w:rsidP="00B723BC">
      <w:pPr>
        <w:shd w:val="clear" w:color="auto" w:fill="FFFFFF"/>
        <w:ind w:firstLine="709"/>
        <w:jc w:val="both"/>
        <w:rPr>
          <w:b/>
          <w:color w:val="222222"/>
          <w:sz w:val="28"/>
          <w:szCs w:val="28"/>
          <w:shd w:val="clear" w:color="auto" w:fill="FFFFFF"/>
        </w:rPr>
      </w:pPr>
      <w:r w:rsidRPr="00B723BC">
        <w:rPr>
          <w:b/>
          <w:color w:val="222222"/>
          <w:sz w:val="28"/>
          <w:szCs w:val="28"/>
          <w:shd w:val="clear" w:color="auto" w:fill="FFFFFF"/>
        </w:rPr>
        <w:t>«7.2. При разработке основной общеобразовательной программы организация, осуществляющая образовательную деятельность, вправе предусмотреть применение при реализации соответствующей образовательной программы примерного учебного плана и (или) примерного календарного учебного графика, и (или) примерных рабочих программ учебных предметов, курсов, дисциплин (модулей), включенных в соответствующую примерную основную общеобразовательную программу. В этом случае такая учебно-методическая документация не разрабатывается».</w:t>
      </w:r>
    </w:p>
    <w:p w14:paraId="79978D76" w14:textId="77777777" w:rsidR="00B723BC" w:rsidRPr="00B723BC" w:rsidRDefault="00B723BC" w:rsidP="00B723BC">
      <w:pPr>
        <w:shd w:val="clear" w:color="auto" w:fill="FFFFFF"/>
        <w:ind w:firstLine="709"/>
        <w:jc w:val="both"/>
        <w:rPr>
          <w:color w:val="222222"/>
          <w:sz w:val="28"/>
          <w:szCs w:val="28"/>
          <w:shd w:val="clear" w:color="auto" w:fill="FFFFFF"/>
        </w:rPr>
      </w:pPr>
    </w:p>
    <w:p w14:paraId="461AE9F1" w14:textId="77777777" w:rsidR="00B723BC" w:rsidRPr="00B723BC" w:rsidRDefault="00B723BC" w:rsidP="00B723BC">
      <w:pPr>
        <w:shd w:val="clear" w:color="auto" w:fill="FFFFFF"/>
        <w:ind w:firstLine="709"/>
        <w:jc w:val="both"/>
        <w:rPr>
          <w:sz w:val="28"/>
          <w:szCs w:val="28"/>
          <w:shd w:val="clear" w:color="auto" w:fill="FFFFFF"/>
        </w:rPr>
      </w:pPr>
      <w:r w:rsidRPr="00B723BC">
        <w:rPr>
          <w:b/>
          <w:sz w:val="28"/>
          <w:szCs w:val="28"/>
          <w:shd w:val="clear" w:color="auto" w:fill="FFFFFF"/>
        </w:rPr>
        <w:t>Примерные рабочие программы учебных предметов размещены на портале «Единое содержание общего образования» и на сайте государственного реестра примерных общеобразовательных программ</w:t>
      </w:r>
      <w:r w:rsidRPr="00B723BC">
        <w:rPr>
          <w:sz w:val="28"/>
          <w:szCs w:val="28"/>
          <w:shd w:val="clear" w:color="auto" w:fill="FFFFFF"/>
        </w:rPr>
        <w:t xml:space="preserve"> – </w:t>
      </w:r>
      <w:hyperlink r:id="rId7" w:history="1">
        <w:r w:rsidRPr="00B723BC">
          <w:rPr>
            <w:rStyle w:val="a6"/>
            <w:sz w:val="28"/>
            <w:szCs w:val="28"/>
            <w:shd w:val="clear" w:color="auto" w:fill="FFFFFF"/>
          </w:rPr>
          <w:t>https://fgosreestr.ru</w:t>
        </w:r>
      </w:hyperlink>
    </w:p>
    <w:p w14:paraId="118DA8FB" w14:textId="77777777" w:rsidR="00B723BC" w:rsidRPr="00B723BC" w:rsidRDefault="00B723BC" w:rsidP="00B723BC">
      <w:pPr>
        <w:shd w:val="clear" w:color="auto" w:fill="FFFFFF"/>
        <w:ind w:firstLine="709"/>
        <w:jc w:val="both"/>
        <w:rPr>
          <w:sz w:val="28"/>
          <w:szCs w:val="28"/>
        </w:rPr>
      </w:pPr>
      <w:r w:rsidRPr="00B723BC">
        <w:rPr>
          <w:sz w:val="28"/>
          <w:szCs w:val="28"/>
        </w:rPr>
        <w:t>Примерные рабочие программы соответствуют требованиям федерального государственного образовательного стандарта общего образования и обеспечивают:</w:t>
      </w:r>
    </w:p>
    <w:p w14:paraId="02986447" w14:textId="77777777" w:rsidR="00B723BC" w:rsidRPr="00B723BC" w:rsidRDefault="00B723BC" w:rsidP="00B723BC">
      <w:pPr>
        <w:widowControl/>
        <w:numPr>
          <w:ilvl w:val="0"/>
          <w:numId w:val="10"/>
        </w:numPr>
        <w:shd w:val="clear" w:color="auto" w:fill="FFFFFF"/>
        <w:autoSpaceDE/>
        <w:autoSpaceDN/>
        <w:jc w:val="both"/>
        <w:rPr>
          <w:sz w:val="28"/>
          <w:szCs w:val="28"/>
        </w:rPr>
      </w:pPr>
      <w:r w:rsidRPr="00B723BC">
        <w:rPr>
          <w:sz w:val="28"/>
          <w:szCs w:val="28"/>
        </w:rPr>
        <w:t>равный доступ к качественному образованию</w:t>
      </w:r>
    </w:p>
    <w:p w14:paraId="2B4BA906" w14:textId="77777777" w:rsidR="00B723BC" w:rsidRPr="00B723BC" w:rsidRDefault="00B723BC" w:rsidP="00B723BC">
      <w:pPr>
        <w:widowControl/>
        <w:numPr>
          <w:ilvl w:val="0"/>
          <w:numId w:val="10"/>
        </w:numPr>
        <w:shd w:val="clear" w:color="auto" w:fill="FFFFFF"/>
        <w:autoSpaceDE/>
        <w:autoSpaceDN/>
        <w:jc w:val="both"/>
        <w:rPr>
          <w:sz w:val="28"/>
          <w:szCs w:val="28"/>
        </w:rPr>
      </w:pPr>
      <w:r w:rsidRPr="00B723BC">
        <w:rPr>
          <w:sz w:val="28"/>
          <w:szCs w:val="28"/>
        </w:rPr>
        <w:t>единые требования к условиям организации образовательного процесса</w:t>
      </w:r>
    </w:p>
    <w:p w14:paraId="10A00BA0" w14:textId="77777777" w:rsidR="00B723BC" w:rsidRPr="00B723BC" w:rsidRDefault="00B723BC" w:rsidP="00B723BC">
      <w:pPr>
        <w:widowControl/>
        <w:numPr>
          <w:ilvl w:val="0"/>
          <w:numId w:val="10"/>
        </w:numPr>
        <w:shd w:val="clear" w:color="auto" w:fill="FFFFFF"/>
        <w:autoSpaceDE/>
        <w:autoSpaceDN/>
        <w:jc w:val="both"/>
        <w:rPr>
          <w:sz w:val="28"/>
          <w:szCs w:val="28"/>
        </w:rPr>
      </w:pPr>
      <w:r w:rsidRPr="00B723BC">
        <w:rPr>
          <w:sz w:val="28"/>
          <w:szCs w:val="28"/>
        </w:rPr>
        <w:t>единые подходы к оценке образовательных результатов</w:t>
      </w:r>
    </w:p>
    <w:p w14:paraId="66EAA555" w14:textId="77777777" w:rsidR="00B723BC" w:rsidRPr="00145735" w:rsidRDefault="00B723BC" w:rsidP="00B723BC">
      <w:pPr>
        <w:shd w:val="clear" w:color="auto" w:fill="FFFFFF"/>
        <w:ind w:firstLine="709"/>
        <w:jc w:val="both"/>
        <w:rPr>
          <w:shd w:val="clear" w:color="auto" w:fill="FFFFFF"/>
        </w:rPr>
      </w:pPr>
    </w:p>
    <w:p w14:paraId="075FC194" w14:textId="0E35B3F0" w:rsidR="00E35970" w:rsidRDefault="00E35970">
      <w:pPr>
        <w:pStyle w:val="a3"/>
        <w:spacing w:before="33" w:after="40"/>
        <w:ind w:left="2580"/>
      </w:pPr>
    </w:p>
    <w:p w14:paraId="3D44C2BF" w14:textId="11EFFAF2" w:rsidR="00B723BC" w:rsidRDefault="00B723BC">
      <w:pPr>
        <w:pStyle w:val="a3"/>
        <w:spacing w:before="33" w:after="40"/>
        <w:ind w:left="2580"/>
      </w:pPr>
    </w:p>
    <w:p w14:paraId="226C1D3E" w14:textId="28AAA293" w:rsidR="00B723BC" w:rsidRDefault="00B723BC" w:rsidP="00B723BC">
      <w:pPr>
        <w:pStyle w:val="a3"/>
        <w:spacing w:before="33" w:after="40"/>
        <w:jc w:val="left"/>
      </w:pPr>
    </w:p>
    <w:p w14:paraId="352BAD15" w14:textId="679BC3A3" w:rsidR="00B723BC" w:rsidRDefault="00B723BC">
      <w:pPr>
        <w:pStyle w:val="a3"/>
        <w:spacing w:before="33" w:after="40"/>
        <w:ind w:left="2580"/>
      </w:pPr>
    </w:p>
    <w:p w14:paraId="5DAD2937" w14:textId="77777777" w:rsidR="00B723BC" w:rsidRDefault="00B723BC">
      <w:pPr>
        <w:pStyle w:val="a3"/>
        <w:spacing w:before="33" w:after="40"/>
        <w:ind w:left="2580"/>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4"/>
        <w:gridCol w:w="12739"/>
      </w:tblGrid>
      <w:tr w:rsidR="00F748F3" w14:paraId="4600AA73" w14:textId="77777777">
        <w:trPr>
          <w:trHeight w:val="914"/>
        </w:trPr>
        <w:tc>
          <w:tcPr>
            <w:tcW w:w="2434" w:type="dxa"/>
          </w:tcPr>
          <w:p w14:paraId="0F6EAC24" w14:textId="77777777" w:rsidR="00F748F3" w:rsidRDefault="003443FD">
            <w:pPr>
              <w:pStyle w:val="TableParagraph"/>
              <w:spacing w:before="319"/>
              <w:ind w:left="1140"/>
              <w:rPr>
                <w:b/>
                <w:sz w:val="28"/>
              </w:rPr>
            </w:pPr>
            <w:r>
              <w:rPr>
                <w:b/>
                <w:spacing w:val="-2"/>
                <w:sz w:val="28"/>
              </w:rPr>
              <w:t>Предмет</w:t>
            </w:r>
          </w:p>
        </w:tc>
        <w:tc>
          <w:tcPr>
            <w:tcW w:w="12739" w:type="dxa"/>
          </w:tcPr>
          <w:p w14:paraId="23CE8CEA" w14:textId="77777777" w:rsidR="00F748F3" w:rsidRDefault="003443FD">
            <w:pPr>
              <w:pStyle w:val="TableParagraph"/>
              <w:spacing w:before="300"/>
              <w:ind w:left="25"/>
              <w:jc w:val="center"/>
              <w:rPr>
                <w:b/>
                <w:sz w:val="28"/>
              </w:rPr>
            </w:pPr>
            <w:r>
              <w:rPr>
                <w:b/>
                <w:sz w:val="28"/>
              </w:rPr>
              <w:t>Аннотация</w:t>
            </w:r>
            <w:r>
              <w:rPr>
                <w:b/>
                <w:spacing w:val="-9"/>
                <w:sz w:val="28"/>
              </w:rPr>
              <w:t xml:space="preserve"> </w:t>
            </w:r>
            <w:r>
              <w:rPr>
                <w:b/>
                <w:sz w:val="28"/>
              </w:rPr>
              <w:t>к</w:t>
            </w:r>
            <w:r>
              <w:rPr>
                <w:b/>
                <w:spacing w:val="-8"/>
                <w:sz w:val="28"/>
              </w:rPr>
              <w:t xml:space="preserve"> </w:t>
            </w:r>
            <w:r>
              <w:rPr>
                <w:b/>
                <w:sz w:val="28"/>
              </w:rPr>
              <w:t>рабочей</w:t>
            </w:r>
            <w:r>
              <w:rPr>
                <w:b/>
                <w:spacing w:val="-7"/>
                <w:sz w:val="28"/>
              </w:rPr>
              <w:t xml:space="preserve"> </w:t>
            </w:r>
            <w:r>
              <w:rPr>
                <w:b/>
                <w:spacing w:val="-2"/>
                <w:sz w:val="28"/>
              </w:rPr>
              <w:t>программе</w:t>
            </w:r>
          </w:p>
        </w:tc>
      </w:tr>
      <w:tr w:rsidR="00F748F3" w14:paraId="5CBAC0FA" w14:textId="77777777">
        <w:trPr>
          <w:trHeight w:val="6629"/>
        </w:trPr>
        <w:tc>
          <w:tcPr>
            <w:tcW w:w="2434" w:type="dxa"/>
          </w:tcPr>
          <w:p w14:paraId="2297D585" w14:textId="77777777" w:rsidR="00F748F3" w:rsidRDefault="00F748F3">
            <w:pPr>
              <w:pStyle w:val="TableParagraph"/>
              <w:rPr>
                <w:b/>
                <w:sz w:val="24"/>
              </w:rPr>
            </w:pPr>
          </w:p>
          <w:p w14:paraId="35E71DB1" w14:textId="77777777" w:rsidR="00F748F3" w:rsidRDefault="00F748F3">
            <w:pPr>
              <w:pStyle w:val="TableParagraph"/>
              <w:rPr>
                <w:b/>
                <w:sz w:val="24"/>
              </w:rPr>
            </w:pPr>
          </w:p>
          <w:p w14:paraId="7E6AE8FD" w14:textId="77777777" w:rsidR="00F748F3" w:rsidRDefault="00F748F3">
            <w:pPr>
              <w:pStyle w:val="TableParagraph"/>
              <w:rPr>
                <w:b/>
                <w:sz w:val="24"/>
              </w:rPr>
            </w:pPr>
          </w:p>
          <w:p w14:paraId="66791C02" w14:textId="77777777" w:rsidR="00F748F3" w:rsidRDefault="00F748F3">
            <w:pPr>
              <w:pStyle w:val="TableParagraph"/>
              <w:rPr>
                <w:b/>
                <w:sz w:val="24"/>
              </w:rPr>
            </w:pPr>
          </w:p>
          <w:p w14:paraId="4F345A5C" w14:textId="77777777" w:rsidR="00F748F3" w:rsidRDefault="00F748F3">
            <w:pPr>
              <w:pStyle w:val="TableParagraph"/>
              <w:rPr>
                <w:b/>
                <w:sz w:val="24"/>
              </w:rPr>
            </w:pPr>
          </w:p>
          <w:p w14:paraId="267B48E6" w14:textId="77777777" w:rsidR="00F748F3" w:rsidRDefault="00F748F3">
            <w:pPr>
              <w:pStyle w:val="TableParagraph"/>
              <w:rPr>
                <w:b/>
                <w:sz w:val="24"/>
              </w:rPr>
            </w:pPr>
          </w:p>
          <w:p w14:paraId="62A87259" w14:textId="77777777" w:rsidR="00F748F3" w:rsidRDefault="00F748F3">
            <w:pPr>
              <w:pStyle w:val="TableParagraph"/>
              <w:spacing w:before="241"/>
              <w:rPr>
                <w:b/>
                <w:sz w:val="24"/>
              </w:rPr>
            </w:pPr>
          </w:p>
          <w:p w14:paraId="7337B584" w14:textId="77777777" w:rsidR="00F748F3" w:rsidRDefault="003443FD">
            <w:pPr>
              <w:pStyle w:val="TableParagraph"/>
              <w:spacing w:before="1"/>
              <w:ind w:left="462"/>
              <w:rPr>
                <w:b/>
                <w:sz w:val="24"/>
              </w:rPr>
            </w:pPr>
            <w:r>
              <w:rPr>
                <w:b/>
                <w:sz w:val="24"/>
              </w:rPr>
              <w:t>Русский</w:t>
            </w:r>
            <w:r>
              <w:rPr>
                <w:b/>
                <w:spacing w:val="-4"/>
                <w:sz w:val="24"/>
              </w:rPr>
              <w:t xml:space="preserve"> язык</w:t>
            </w:r>
          </w:p>
        </w:tc>
        <w:tc>
          <w:tcPr>
            <w:tcW w:w="12739" w:type="dxa"/>
          </w:tcPr>
          <w:p w14:paraId="3C65F1F8" w14:textId="77777777" w:rsidR="003727F3" w:rsidRDefault="003727F3">
            <w:pPr>
              <w:pStyle w:val="TableParagraph"/>
              <w:spacing w:before="2"/>
              <w:ind w:left="117"/>
              <w:jc w:val="both"/>
            </w:pPr>
            <w: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направлена в большей степени на совершенствование умений эффективно пользоваться русским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 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 Важнейшей составляющей изучения русского языка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другие) для их понимания, сжатия, трансформации, интерпретации и использования в практической деятельности. </w:t>
            </w:r>
          </w:p>
          <w:p w14:paraId="644C8EF2" w14:textId="12E03FA3" w:rsidR="003727F3" w:rsidRDefault="003727F3">
            <w:pPr>
              <w:pStyle w:val="TableParagraph"/>
              <w:spacing w:before="2"/>
              <w:ind w:left="117"/>
              <w:jc w:val="both"/>
            </w:pPr>
            <w: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другие). В содержании программы по русскому языку выделяются три сквозные линии: «Язык и речь. Культура речи», «Речь. Речевое общение. Текст», «Функциональная стилистика. Культура речи».</w:t>
            </w:r>
          </w:p>
          <w:p w14:paraId="6C719700" w14:textId="7660FA01" w:rsidR="00F748F3" w:rsidRDefault="003727F3">
            <w:pPr>
              <w:pStyle w:val="TableParagraph"/>
              <w:numPr>
                <w:ilvl w:val="0"/>
                <w:numId w:val="9"/>
              </w:numPr>
              <w:tabs>
                <w:tab w:val="left" w:pos="716"/>
              </w:tabs>
              <w:spacing w:before="5"/>
              <w:ind w:left="716" w:hanging="239"/>
              <w:jc w:val="both"/>
              <w:rPr>
                <w:sz w:val="24"/>
              </w:rPr>
            </w:pPr>
            <w:r>
              <w:t>В соответствии с ФГОС СОО предмет «Русский язык» является обязательным для изучения на данном уровне образования. Общее число часов, рекомендованных для изучения русского языка, – 136 часов: в 10 классе – 68 часов (2 часа в неделю), в 11 классе – 68 часа (2 часа в неделю).</w:t>
            </w:r>
          </w:p>
        </w:tc>
      </w:tr>
    </w:tbl>
    <w:p w14:paraId="038A18E8" w14:textId="77777777" w:rsidR="00F748F3" w:rsidRDefault="00F748F3">
      <w:pPr>
        <w:jc w:val="both"/>
        <w:rPr>
          <w:sz w:val="24"/>
        </w:rPr>
        <w:sectPr w:rsidR="00F748F3">
          <w:type w:val="continuous"/>
          <w:pgSz w:w="16860" w:h="11930" w:orient="landscape"/>
          <w:pgMar w:top="760" w:right="480" w:bottom="280" w:left="980" w:header="720" w:footer="720" w:gutter="0"/>
          <w:cols w:space="720"/>
        </w:sect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4"/>
        <w:gridCol w:w="12739"/>
      </w:tblGrid>
      <w:tr w:rsidR="00F748F3" w14:paraId="688F89BD" w14:textId="77777777">
        <w:trPr>
          <w:trHeight w:val="1120"/>
        </w:trPr>
        <w:tc>
          <w:tcPr>
            <w:tcW w:w="2434" w:type="dxa"/>
          </w:tcPr>
          <w:p w14:paraId="63EA26D7" w14:textId="77777777" w:rsidR="00F748F3" w:rsidRDefault="00F748F3">
            <w:pPr>
              <w:pStyle w:val="TableParagraph"/>
              <w:rPr>
                <w:sz w:val="24"/>
              </w:rPr>
            </w:pPr>
          </w:p>
        </w:tc>
        <w:tc>
          <w:tcPr>
            <w:tcW w:w="12739" w:type="dxa"/>
          </w:tcPr>
          <w:p w14:paraId="60383D2B" w14:textId="0163EF94" w:rsidR="00F748F3" w:rsidRDefault="00F748F3" w:rsidP="003727F3">
            <w:pPr>
              <w:pStyle w:val="TableParagraph"/>
              <w:tabs>
                <w:tab w:val="left" w:pos="689"/>
              </w:tabs>
              <w:spacing w:line="275" w:lineRule="exact"/>
              <w:rPr>
                <w:sz w:val="24"/>
              </w:rPr>
            </w:pPr>
          </w:p>
        </w:tc>
      </w:tr>
      <w:tr w:rsidR="00F748F3" w14:paraId="5D64DC36" w14:textId="77777777">
        <w:trPr>
          <w:trHeight w:val="7839"/>
        </w:trPr>
        <w:tc>
          <w:tcPr>
            <w:tcW w:w="2434" w:type="dxa"/>
          </w:tcPr>
          <w:p w14:paraId="65A3FFCF" w14:textId="77777777" w:rsidR="00F748F3" w:rsidRDefault="00F748F3">
            <w:pPr>
              <w:pStyle w:val="TableParagraph"/>
              <w:rPr>
                <w:b/>
                <w:sz w:val="24"/>
              </w:rPr>
            </w:pPr>
          </w:p>
          <w:p w14:paraId="5F999478" w14:textId="77777777" w:rsidR="00F748F3" w:rsidRDefault="00F748F3">
            <w:pPr>
              <w:pStyle w:val="TableParagraph"/>
              <w:rPr>
                <w:b/>
                <w:sz w:val="24"/>
              </w:rPr>
            </w:pPr>
          </w:p>
          <w:p w14:paraId="21E1AB7E" w14:textId="77777777" w:rsidR="00F748F3" w:rsidRDefault="00F748F3">
            <w:pPr>
              <w:pStyle w:val="TableParagraph"/>
              <w:rPr>
                <w:b/>
                <w:sz w:val="24"/>
              </w:rPr>
            </w:pPr>
          </w:p>
          <w:p w14:paraId="697CC9D4" w14:textId="77777777" w:rsidR="00F748F3" w:rsidRDefault="00F748F3">
            <w:pPr>
              <w:pStyle w:val="TableParagraph"/>
              <w:rPr>
                <w:b/>
                <w:sz w:val="24"/>
              </w:rPr>
            </w:pPr>
          </w:p>
          <w:p w14:paraId="7357A7AC" w14:textId="77777777" w:rsidR="00F748F3" w:rsidRDefault="00F748F3">
            <w:pPr>
              <w:pStyle w:val="TableParagraph"/>
              <w:rPr>
                <w:b/>
                <w:sz w:val="24"/>
              </w:rPr>
            </w:pPr>
          </w:p>
          <w:p w14:paraId="04C873A4" w14:textId="77777777" w:rsidR="00F748F3" w:rsidRDefault="00F748F3">
            <w:pPr>
              <w:pStyle w:val="TableParagraph"/>
              <w:rPr>
                <w:b/>
                <w:sz w:val="24"/>
              </w:rPr>
            </w:pPr>
          </w:p>
          <w:p w14:paraId="1908FB53" w14:textId="77777777" w:rsidR="00F748F3" w:rsidRDefault="00F748F3">
            <w:pPr>
              <w:pStyle w:val="TableParagraph"/>
              <w:rPr>
                <w:b/>
                <w:sz w:val="24"/>
              </w:rPr>
            </w:pPr>
          </w:p>
          <w:p w14:paraId="089E6118" w14:textId="77777777" w:rsidR="00F748F3" w:rsidRDefault="00F748F3">
            <w:pPr>
              <w:pStyle w:val="TableParagraph"/>
              <w:rPr>
                <w:b/>
                <w:sz w:val="24"/>
              </w:rPr>
            </w:pPr>
          </w:p>
          <w:p w14:paraId="3EFF8333" w14:textId="77777777" w:rsidR="00F748F3" w:rsidRDefault="00F748F3">
            <w:pPr>
              <w:pStyle w:val="TableParagraph"/>
              <w:rPr>
                <w:b/>
                <w:sz w:val="24"/>
              </w:rPr>
            </w:pPr>
          </w:p>
          <w:p w14:paraId="6B591F2E" w14:textId="77777777" w:rsidR="00F748F3" w:rsidRDefault="00F748F3">
            <w:pPr>
              <w:pStyle w:val="TableParagraph"/>
              <w:spacing w:before="122"/>
              <w:rPr>
                <w:b/>
                <w:sz w:val="24"/>
              </w:rPr>
            </w:pPr>
          </w:p>
          <w:p w14:paraId="550E17E1" w14:textId="77777777" w:rsidR="00F748F3" w:rsidRDefault="003443FD">
            <w:pPr>
              <w:pStyle w:val="TableParagraph"/>
              <w:ind w:left="991"/>
              <w:rPr>
                <w:b/>
                <w:sz w:val="24"/>
              </w:rPr>
            </w:pPr>
            <w:r>
              <w:rPr>
                <w:b/>
                <w:spacing w:val="-2"/>
                <w:sz w:val="24"/>
              </w:rPr>
              <w:t>Литература</w:t>
            </w:r>
          </w:p>
        </w:tc>
        <w:tc>
          <w:tcPr>
            <w:tcW w:w="12739" w:type="dxa"/>
          </w:tcPr>
          <w:p w14:paraId="43B8EDA3" w14:textId="66E8AD0D" w:rsidR="003727F3" w:rsidRDefault="003727F3">
            <w:pPr>
              <w:pStyle w:val="TableParagraph"/>
              <w:ind w:left="117" w:right="86"/>
              <w:jc w:val="both"/>
            </w:pPr>
            <w:r>
              <w:t>Программа по литературе позвол</w:t>
            </w:r>
            <w:r>
              <w:t>яет</w:t>
            </w:r>
            <w:r>
              <w:t>: – 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ФГОС СОО; – 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со ФГОС СОО, федеральной рабочей программой воспитания. Личностные и метапредметные результаты в программе по литературе представлены с учётом особенностей преподавания учебного предмета на уровне среднего общего образования, планируемые предметные результаты распределены по годам обучения.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ХIХ – начала ХХI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обучающихся, их литературным развитием, жизненным и читательским опытом. 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r>
              <w:t>.</w:t>
            </w:r>
          </w:p>
          <w:p w14:paraId="0440C26E" w14:textId="0DA68BDF" w:rsidR="003727F3" w:rsidRDefault="003727F3">
            <w:pPr>
              <w:pStyle w:val="TableParagraph"/>
              <w:ind w:left="117" w:right="86"/>
              <w:jc w:val="both"/>
            </w:pPr>
            <w: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 Цели изучения литературы на уровне среднего общего образования состоят в: –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 развитии ценностно-смысловой сферы личности на основе высоких этических идеалов; –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w:t>
            </w:r>
          </w:p>
          <w:p w14:paraId="2BBBB6C5" w14:textId="77777777" w:rsidR="003727F3" w:rsidRDefault="003727F3">
            <w:pPr>
              <w:pStyle w:val="TableParagraph"/>
              <w:ind w:left="117" w:right="86"/>
              <w:jc w:val="both"/>
            </w:pPr>
          </w:p>
          <w:p w14:paraId="1442AFF4" w14:textId="03D00AE3" w:rsidR="00F748F3" w:rsidRDefault="003727F3">
            <w:pPr>
              <w:pStyle w:val="TableParagraph"/>
              <w:ind w:left="117" w:right="86"/>
              <w:jc w:val="both"/>
              <w:rPr>
                <w:sz w:val="24"/>
              </w:rPr>
            </w:pPr>
            <w:r>
              <w:t>В соответствии с ФГОС СОО литература является обязательным предметом на данном уровне образования. Общее число часов, рекомендованных для изучения литературы, – 204 часа: в 10 классе – 102 часа (3 часа в неделю), в 11 классе – 102 часа (3 часа в неделю).</w:t>
            </w:r>
          </w:p>
        </w:tc>
      </w:tr>
    </w:tbl>
    <w:p w14:paraId="0160E2C8" w14:textId="77777777" w:rsidR="00F748F3" w:rsidRDefault="00F748F3">
      <w:pPr>
        <w:jc w:val="both"/>
        <w:rPr>
          <w:sz w:val="24"/>
        </w:rPr>
        <w:sectPr w:rsidR="00F748F3">
          <w:type w:val="continuous"/>
          <w:pgSz w:w="16860" w:h="11930" w:orient="landscape"/>
          <w:pgMar w:top="820" w:right="480" w:bottom="280" w:left="980" w:header="720" w:footer="720" w:gutter="0"/>
          <w:cols w:space="720"/>
        </w:sect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76"/>
        <w:gridCol w:w="12598"/>
      </w:tblGrid>
      <w:tr w:rsidR="00F748F3" w14:paraId="1922EB1E" w14:textId="77777777">
        <w:trPr>
          <w:trHeight w:val="5319"/>
        </w:trPr>
        <w:tc>
          <w:tcPr>
            <w:tcW w:w="2576" w:type="dxa"/>
          </w:tcPr>
          <w:p w14:paraId="7CE8B9FD" w14:textId="77777777" w:rsidR="00F748F3" w:rsidRDefault="00F748F3">
            <w:pPr>
              <w:pStyle w:val="TableParagraph"/>
              <w:rPr>
                <w:b/>
                <w:sz w:val="24"/>
              </w:rPr>
            </w:pPr>
          </w:p>
          <w:p w14:paraId="07342CFB" w14:textId="77777777" w:rsidR="00F748F3" w:rsidRDefault="00F748F3">
            <w:pPr>
              <w:pStyle w:val="TableParagraph"/>
              <w:rPr>
                <w:b/>
                <w:sz w:val="24"/>
              </w:rPr>
            </w:pPr>
          </w:p>
          <w:p w14:paraId="77AE40D1" w14:textId="77777777" w:rsidR="00F748F3" w:rsidRDefault="00F748F3">
            <w:pPr>
              <w:pStyle w:val="TableParagraph"/>
              <w:rPr>
                <w:b/>
                <w:sz w:val="24"/>
              </w:rPr>
            </w:pPr>
          </w:p>
          <w:p w14:paraId="72F9957F" w14:textId="77777777" w:rsidR="00F748F3" w:rsidRDefault="00F748F3">
            <w:pPr>
              <w:pStyle w:val="TableParagraph"/>
              <w:rPr>
                <w:b/>
                <w:sz w:val="24"/>
              </w:rPr>
            </w:pPr>
          </w:p>
          <w:p w14:paraId="6BE927D7" w14:textId="77777777" w:rsidR="00F748F3" w:rsidRDefault="00F748F3">
            <w:pPr>
              <w:pStyle w:val="TableParagraph"/>
              <w:rPr>
                <w:b/>
                <w:sz w:val="24"/>
              </w:rPr>
            </w:pPr>
          </w:p>
          <w:p w14:paraId="6AAA42F0" w14:textId="77777777" w:rsidR="00F748F3" w:rsidRDefault="00F748F3">
            <w:pPr>
              <w:pStyle w:val="TableParagraph"/>
              <w:rPr>
                <w:b/>
                <w:sz w:val="24"/>
              </w:rPr>
            </w:pPr>
          </w:p>
          <w:p w14:paraId="20D6D751" w14:textId="77777777" w:rsidR="00F748F3" w:rsidRDefault="00F748F3">
            <w:pPr>
              <w:pStyle w:val="TableParagraph"/>
              <w:rPr>
                <w:b/>
                <w:sz w:val="24"/>
              </w:rPr>
            </w:pPr>
          </w:p>
          <w:p w14:paraId="6D0F0801" w14:textId="77777777" w:rsidR="00F748F3" w:rsidRDefault="00F748F3">
            <w:pPr>
              <w:pStyle w:val="TableParagraph"/>
              <w:rPr>
                <w:b/>
                <w:sz w:val="24"/>
              </w:rPr>
            </w:pPr>
          </w:p>
          <w:p w14:paraId="74B2F670" w14:textId="77777777" w:rsidR="00F748F3" w:rsidRDefault="00F748F3">
            <w:pPr>
              <w:pStyle w:val="TableParagraph"/>
              <w:rPr>
                <w:b/>
                <w:sz w:val="24"/>
              </w:rPr>
            </w:pPr>
          </w:p>
          <w:p w14:paraId="10A50C12" w14:textId="77777777" w:rsidR="00F748F3" w:rsidRDefault="00F748F3">
            <w:pPr>
              <w:pStyle w:val="TableParagraph"/>
              <w:spacing w:before="170"/>
              <w:rPr>
                <w:b/>
                <w:sz w:val="24"/>
              </w:rPr>
            </w:pPr>
          </w:p>
          <w:p w14:paraId="26CCB8E0" w14:textId="77777777" w:rsidR="00F748F3" w:rsidRDefault="003443FD">
            <w:pPr>
              <w:pStyle w:val="TableParagraph"/>
              <w:ind w:left="837"/>
              <w:rPr>
                <w:b/>
                <w:sz w:val="24"/>
              </w:rPr>
            </w:pPr>
            <w:r>
              <w:rPr>
                <w:b/>
                <w:spacing w:val="-2"/>
                <w:sz w:val="24"/>
              </w:rPr>
              <w:t>История</w:t>
            </w:r>
          </w:p>
        </w:tc>
        <w:tc>
          <w:tcPr>
            <w:tcW w:w="12598" w:type="dxa"/>
          </w:tcPr>
          <w:p w14:paraId="1BA30DD1" w14:textId="03892481" w:rsidR="00DA4D91" w:rsidRPr="00DA4D91" w:rsidRDefault="00DA4D91" w:rsidP="00DA4D91">
            <w:pPr>
              <w:pStyle w:val="TableParagraph"/>
              <w:spacing w:before="43" w:line="280" w:lineRule="auto"/>
              <w:ind w:left="116"/>
            </w:pPr>
            <w:r>
              <w:t xml:space="preserve">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 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 </w:t>
            </w:r>
          </w:p>
          <w:p w14:paraId="162BA9F1" w14:textId="77777777" w:rsidR="00DA4D91" w:rsidRDefault="00DA4D91" w:rsidP="00273977">
            <w:pPr>
              <w:pStyle w:val="TableParagraph"/>
              <w:ind w:left="116"/>
            </w:pPr>
            <w:r>
              <w:t>Общее число часов, рекомендованных для изучения истории, – 136, в 10–11 классах по 2 часа в неделю при 34 учебных неделях.</w:t>
            </w:r>
          </w:p>
          <w:p w14:paraId="27A5A7CB" w14:textId="31612FA8" w:rsidR="00F748F3" w:rsidRDefault="00DA4D91" w:rsidP="00273977">
            <w:pPr>
              <w:pStyle w:val="TableParagraph"/>
              <w:ind w:left="116"/>
              <w:rPr>
                <w:sz w:val="24"/>
              </w:rPr>
            </w:pPr>
            <w:r>
              <w:t xml:space="preserve"> </w:t>
            </w:r>
            <w:r w:rsidR="00273977">
              <w:rPr>
                <w:sz w:val="24"/>
              </w:rPr>
              <w:t xml:space="preserve">За счет школьного компонента введен  курс Финансовая грамотность в </w:t>
            </w:r>
            <w:r>
              <w:rPr>
                <w:sz w:val="24"/>
              </w:rPr>
              <w:t>10-11</w:t>
            </w:r>
            <w:r w:rsidR="00273977">
              <w:rPr>
                <w:sz w:val="24"/>
              </w:rPr>
              <w:t xml:space="preserve"> класс</w:t>
            </w:r>
            <w:r>
              <w:rPr>
                <w:sz w:val="24"/>
              </w:rPr>
              <w:t>а</w:t>
            </w:r>
            <w:r w:rsidR="00273977">
              <w:rPr>
                <w:sz w:val="24"/>
              </w:rPr>
              <w:t>х.</w:t>
            </w:r>
          </w:p>
        </w:tc>
      </w:tr>
      <w:tr w:rsidR="00F748F3" w14:paraId="45A0029A" w14:textId="77777777">
        <w:trPr>
          <w:trHeight w:val="5436"/>
        </w:trPr>
        <w:tc>
          <w:tcPr>
            <w:tcW w:w="2576" w:type="dxa"/>
          </w:tcPr>
          <w:p w14:paraId="6BA2A59A" w14:textId="77777777" w:rsidR="00F748F3" w:rsidRDefault="00F748F3">
            <w:pPr>
              <w:pStyle w:val="TableParagraph"/>
              <w:rPr>
                <w:b/>
                <w:sz w:val="24"/>
              </w:rPr>
            </w:pPr>
          </w:p>
          <w:p w14:paraId="59B7FEA1" w14:textId="77777777" w:rsidR="00F748F3" w:rsidRDefault="00F748F3">
            <w:pPr>
              <w:pStyle w:val="TableParagraph"/>
              <w:rPr>
                <w:b/>
                <w:sz w:val="24"/>
              </w:rPr>
            </w:pPr>
          </w:p>
          <w:p w14:paraId="02B03FBB" w14:textId="77777777" w:rsidR="00F748F3" w:rsidRDefault="00F748F3">
            <w:pPr>
              <w:pStyle w:val="TableParagraph"/>
              <w:rPr>
                <w:b/>
                <w:sz w:val="24"/>
              </w:rPr>
            </w:pPr>
          </w:p>
          <w:p w14:paraId="3E89A939" w14:textId="77777777" w:rsidR="00F748F3" w:rsidRDefault="00F748F3">
            <w:pPr>
              <w:pStyle w:val="TableParagraph"/>
              <w:rPr>
                <w:b/>
                <w:sz w:val="24"/>
              </w:rPr>
            </w:pPr>
          </w:p>
          <w:p w14:paraId="422DC3B4" w14:textId="77777777" w:rsidR="00F748F3" w:rsidRDefault="00F748F3">
            <w:pPr>
              <w:pStyle w:val="TableParagraph"/>
              <w:rPr>
                <w:b/>
                <w:sz w:val="24"/>
              </w:rPr>
            </w:pPr>
          </w:p>
          <w:p w14:paraId="70B9B29E" w14:textId="77777777" w:rsidR="00F748F3" w:rsidRDefault="00F748F3">
            <w:pPr>
              <w:pStyle w:val="TableParagraph"/>
              <w:rPr>
                <w:b/>
                <w:sz w:val="24"/>
              </w:rPr>
            </w:pPr>
          </w:p>
          <w:p w14:paraId="1F065CA0" w14:textId="77777777" w:rsidR="00F748F3" w:rsidRDefault="00F748F3">
            <w:pPr>
              <w:pStyle w:val="TableParagraph"/>
              <w:rPr>
                <w:b/>
                <w:sz w:val="24"/>
              </w:rPr>
            </w:pPr>
          </w:p>
          <w:p w14:paraId="521C181A" w14:textId="77777777" w:rsidR="00F748F3" w:rsidRDefault="00F748F3">
            <w:pPr>
              <w:pStyle w:val="TableParagraph"/>
              <w:rPr>
                <w:b/>
                <w:sz w:val="24"/>
              </w:rPr>
            </w:pPr>
          </w:p>
          <w:p w14:paraId="1AD57D35" w14:textId="77777777" w:rsidR="00F748F3" w:rsidRDefault="00F748F3">
            <w:pPr>
              <w:pStyle w:val="TableParagraph"/>
              <w:rPr>
                <w:b/>
                <w:sz w:val="24"/>
              </w:rPr>
            </w:pPr>
          </w:p>
          <w:p w14:paraId="0B3112FA" w14:textId="77777777" w:rsidR="00F748F3" w:rsidRDefault="00F748F3">
            <w:pPr>
              <w:pStyle w:val="TableParagraph"/>
              <w:spacing w:before="107"/>
              <w:rPr>
                <w:b/>
                <w:sz w:val="24"/>
              </w:rPr>
            </w:pPr>
          </w:p>
          <w:p w14:paraId="74B1C78D" w14:textId="77777777" w:rsidR="00F748F3" w:rsidRDefault="003443FD">
            <w:pPr>
              <w:pStyle w:val="TableParagraph"/>
              <w:ind w:left="4"/>
              <w:rPr>
                <w:b/>
                <w:sz w:val="24"/>
              </w:rPr>
            </w:pPr>
            <w:r>
              <w:rPr>
                <w:b/>
                <w:spacing w:val="-2"/>
                <w:sz w:val="24"/>
              </w:rPr>
              <w:t>Обществознание</w:t>
            </w:r>
          </w:p>
        </w:tc>
        <w:tc>
          <w:tcPr>
            <w:tcW w:w="12598" w:type="dxa"/>
          </w:tcPr>
          <w:p w14:paraId="7D98BC97" w14:textId="77777777" w:rsidR="0077685A" w:rsidRDefault="0077685A">
            <w:pPr>
              <w:pStyle w:val="TableParagraph"/>
              <w:spacing w:line="276" w:lineRule="exact"/>
              <w:ind w:left="116"/>
              <w:jc w:val="both"/>
            </w:pPr>
            <w:r>
              <w:t>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 представленных в ФГОС СОО, в соответствии с концепцией преподавания учебного предмета «Обществознание», а также с учётом федеральной рабочей программы воспитания. Федеральная рабочая программа по обществознанию углублённого уровня ориентирована на расширение и углубление содержания, представленного в федеральной рабочей программе по обществознанию базового уровня. Обществознание выполняет ведущую роль в реализации функции интеграции молодёжи в современное общество, направляет и обеспечивает условия формирования российской гражданской идентичности, освоения традиционных ценностей многонационального российского народа, социализации обучающихся, их готовности к саморазвитию и непрерывному образованию, труду и творческому самовыражению, правомерному поведению и взаимодействию с другими людьми в процессе решения задач личной и социальной значимости. Содержание учебного предмета ориентируется на систему теоретических знаний, традиционные ценности российского общества, представленные на базовом уровне,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 Наряду с этим вводится ряд новых, более сложных компонентов содержания, включающих знания, социальные навыки, нормы и принципы поведения людей в обществе, правовые нормы, регулирующие отношения людей во всех областях жизни.</w:t>
            </w:r>
          </w:p>
          <w:p w14:paraId="615C8FB3" w14:textId="58F5F4E7" w:rsidR="0077685A" w:rsidRDefault="0077685A">
            <w:pPr>
              <w:pStyle w:val="TableParagraph"/>
              <w:spacing w:line="276" w:lineRule="exact"/>
              <w:ind w:left="116"/>
              <w:jc w:val="both"/>
            </w:pPr>
            <w:r>
              <w:t xml:space="preserve">Сохранение интегративного характера предмета на углублённом уровне предполагает включение в его содержание тех компонентов, которые создают целостное и достаточно полное представление обо всех основных сторонах развития общества, о деятельности человека как субъекта общественных отношений, а также о способах их регулирования. Каждый из содержательных компонентов, которые представлены и на базовом уровне, раскрывается в углублённом курсе в более широком многообразии связей и отношений. Кроме того, содержание предмета дополнено рядом вопросов, связанных с логикой и методологией познания социума различными социальными науками. Усилено внимание к характеристике основных социальных институтов. В основу </w:t>
            </w:r>
            <w:r>
              <w:lastRenderedPageBreak/>
              <w:t xml:space="preserve">отбора и построения учебного содержания положен принцип </w:t>
            </w:r>
            <w:proofErr w:type="spellStart"/>
            <w:r>
              <w:t>многодисциплинарности</w:t>
            </w:r>
            <w:proofErr w:type="spellEnd"/>
            <w:r>
              <w:t xml:space="preserve"> обществоведческого знания. Разделы курса отражают основы различных социальных наук. 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(способов) познания, их применения при работе как с адаптированными, так и неадаптированными источниками информации в условиях возрастания роли массовых коммуникаций. Содержание учебного предмета ориентировано на познавательную деятельность, опирающуюся как на традиционные формы коммуникации, так и на цифровую среду, интерактивные образовательные технологии, визуализированные данные, схемы, моделирование жизненных ситуаций. Изучение обществознания на углублённом уровне предполагает получение обучающимися широкого (развёрнутого) опыта учебно</w:t>
            </w:r>
            <w:r>
              <w:t>-</w:t>
            </w:r>
            <w:r>
              <w:softHyphen/>
              <w:t>исследовательской деятельности, характерной для высшего образования. С учётом особенностей социального взросления обучающихся, их личного социального опыта и осваиваемых ими социальных практик, изменения их интересов и социальных запросов содержание учебного предмета на углублённом уровне обеспечивает обучающимся активность, позволяющую участвовать в общественно значимых, в том числе волонтёрских, проектах, расширяющих возможности профессионального выбора и поступления в образовательные организации, реализующие программы высшего образования</w:t>
            </w:r>
            <w:r>
              <w:t>.</w:t>
            </w:r>
          </w:p>
          <w:p w14:paraId="1E62CE62" w14:textId="1DFD747D" w:rsidR="005E127A" w:rsidRDefault="0077685A">
            <w:pPr>
              <w:pStyle w:val="TableParagraph"/>
              <w:spacing w:line="276" w:lineRule="exact"/>
              <w:ind w:left="116"/>
              <w:jc w:val="both"/>
            </w:pPr>
            <w:r>
              <w:t xml:space="preserve">Целями изучения учебного предмета «Обществознание» углублённого уровня являются: воспитание общероссийской идентичности, гражданской ответственности, патриотизма, правовой культуры и правосознания, уважения к социальным нормам и моральным ценностям, приверженности правовым принципам, закреплённым в Конституции Российской Федерации и законодательстве Российской Федерации; развитие </w:t>
            </w:r>
            <w:proofErr w:type="spellStart"/>
            <w:r>
              <w:t>духовно</w:t>
            </w:r>
            <w:r>
              <w:softHyphen/>
              <w:t>нравственных</w:t>
            </w:r>
            <w:proofErr w:type="spellEnd"/>
            <w:r>
              <w:t xml:space="preserve"> позиций и приоритетов личности в период ранней юности, правового сознания, политической культуры, экономического образа мышления, функциональной грамотности, способности к предстоящему</w:t>
            </w:r>
            <w:r>
              <w:t xml:space="preserve"> </w:t>
            </w:r>
            <w:r>
              <w:t>самоопределению в различных областях жизни: семейной, трудовой, профессиональной; освоение системы знаний, опирающейся на системное изучение основ базовых для предмета социальных наук, изучающих особенности и противоречия современного общества, его социокультурное многообразие, единство социальных сфер и институтов, человека как субъекта социальных отношений, многообразие видов деятельности людей и регулирование общественных отношений; развитие комплекса умений, направленных на синтезирование информации из разных источников (в том числе неадаптированных, цифровых и традиционных) для решения образовательных задач и взаимодействия с социальной средой, выполнения типичных социальных ролей, выбора стратегий поведения в конкретных ситуациях осуществления коммуникации, достижения личных финансовых целей, взаимодействия с государственными органами, финансовыми организациями; овладение навыками познавательной рефлексии как осознания совершаемых действий и мыслительных процессов, их результатов, границ своего знания и незнания, новых познавательных задач и средств их достижения с использованием инструментов (способов) социального познания, ценностных ориентиров, элементов научной методологии; обогащение опыта применения полученных знаний и умений в различных областях общественной жизни и в сферах межличностных отношений, создание условий для освоения способов успешного взаимодействия с политическими, правовыми, финансово-экономическими и другими социальными институтами и решения значимых для личности задач, реализации личностного потенциала; расширение палитры способов познавательной, коммуникативной, практической деятельности, необходимых для участия в жизни общества, профессионального выбора, поступления в образовательные организации, реализующие программы высшего образования, в том числе по направлениям социально</w:t>
            </w:r>
            <w:r>
              <w:softHyphen/>
            </w:r>
            <w:r w:rsidR="005E127A">
              <w:t>-</w:t>
            </w:r>
            <w:r>
              <w:t xml:space="preserve">гуманитарной подготовки. </w:t>
            </w:r>
          </w:p>
          <w:p w14:paraId="72F8E4C0" w14:textId="5F06AE8A" w:rsidR="0077685A" w:rsidRDefault="0077685A">
            <w:pPr>
              <w:pStyle w:val="TableParagraph"/>
              <w:spacing w:line="276" w:lineRule="exact"/>
              <w:ind w:left="116"/>
              <w:jc w:val="both"/>
            </w:pPr>
            <w:r>
              <w:t xml:space="preserve">Общее число часов, рекомендованных для изучения 272 часа: в 10 классе – 136 часов (4 часа в неделю), </w:t>
            </w:r>
          </w:p>
          <w:p w14:paraId="563923FB" w14:textId="00998E87" w:rsidR="0077685A" w:rsidRDefault="0077685A">
            <w:pPr>
              <w:pStyle w:val="TableParagraph"/>
              <w:spacing w:line="276" w:lineRule="exact"/>
              <w:ind w:left="116"/>
              <w:jc w:val="both"/>
            </w:pPr>
            <w:r>
              <w:t>в 11 классе</w:t>
            </w:r>
            <w:r w:rsidR="005E127A">
              <w:t xml:space="preserve"> текущего года</w:t>
            </w:r>
            <w:r>
              <w:t xml:space="preserve"> – 136 часов (</w:t>
            </w:r>
            <w:r w:rsidR="005E127A">
              <w:t>2</w:t>
            </w:r>
            <w:r>
              <w:t xml:space="preserve"> часа в неделю)</w:t>
            </w:r>
            <w:r w:rsidR="005E127A">
              <w:t xml:space="preserve"> базовый уровень.</w:t>
            </w:r>
            <w:r>
              <w:t>.</w:t>
            </w:r>
          </w:p>
          <w:p w14:paraId="6FE52A98" w14:textId="1982BAC1" w:rsidR="00F748F3" w:rsidRDefault="00F748F3">
            <w:pPr>
              <w:pStyle w:val="TableParagraph"/>
              <w:spacing w:before="34"/>
              <w:ind w:left="116"/>
              <w:jc w:val="both"/>
              <w:rPr>
                <w:sz w:val="24"/>
              </w:rPr>
            </w:pPr>
          </w:p>
        </w:tc>
      </w:tr>
    </w:tbl>
    <w:p w14:paraId="2690B1AD" w14:textId="77777777" w:rsidR="00F748F3" w:rsidRDefault="00F748F3">
      <w:pPr>
        <w:jc w:val="both"/>
        <w:rPr>
          <w:sz w:val="24"/>
        </w:rPr>
        <w:sectPr w:rsidR="00F748F3">
          <w:pgSz w:w="16860" w:h="11930" w:orient="landscape"/>
          <w:pgMar w:top="820" w:right="480" w:bottom="0" w:left="980" w:header="720" w:footer="720" w:gutter="0"/>
          <w:cols w:space="720"/>
        </w:sect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76"/>
        <w:gridCol w:w="12598"/>
      </w:tblGrid>
      <w:tr w:rsidR="00F748F3" w14:paraId="654D92D6" w14:textId="77777777">
        <w:trPr>
          <w:trHeight w:val="4889"/>
        </w:trPr>
        <w:tc>
          <w:tcPr>
            <w:tcW w:w="2576" w:type="dxa"/>
          </w:tcPr>
          <w:p w14:paraId="17FD0AA0" w14:textId="77777777" w:rsidR="00F748F3" w:rsidRDefault="00F748F3">
            <w:pPr>
              <w:pStyle w:val="TableParagraph"/>
              <w:rPr>
                <w:b/>
                <w:sz w:val="24"/>
              </w:rPr>
            </w:pPr>
          </w:p>
          <w:p w14:paraId="618D4842" w14:textId="77777777" w:rsidR="00F748F3" w:rsidRDefault="00F748F3">
            <w:pPr>
              <w:pStyle w:val="TableParagraph"/>
              <w:rPr>
                <w:b/>
                <w:sz w:val="24"/>
              </w:rPr>
            </w:pPr>
          </w:p>
          <w:p w14:paraId="0419E54C" w14:textId="77777777" w:rsidR="00F748F3" w:rsidRDefault="00F748F3">
            <w:pPr>
              <w:pStyle w:val="TableParagraph"/>
              <w:rPr>
                <w:b/>
                <w:sz w:val="24"/>
              </w:rPr>
            </w:pPr>
          </w:p>
          <w:p w14:paraId="707E3580" w14:textId="77777777" w:rsidR="00F748F3" w:rsidRDefault="00F748F3">
            <w:pPr>
              <w:pStyle w:val="TableParagraph"/>
              <w:rPr>
                <w:b/>
                <w:sz w:val="24"/>
              </w:rPr>
            </w:pPr>
          </w:p>
          <w:p w14:paraId="34D765BD" w14:textId="77777777" w:rsidR="00F748F3" w:rsidRDefault="00F748F3">
            <w:pPr>
              <w:pStyle w:val="TableParagraph"/>
              <w:rPr>
                <w:b/>
                <w:sz w:val="24"/>
              </w:rPr>
            </w:pPr>
          </w:p>
          <w:p w14:paraId="4666CF6A" w14:textId="77777777" w:rsidR="00F748F3" w:rsidRDefault="00F748F3">
            <w:pPr>
              <w:pStyle w:val="TableParagraph"/>
              <w:rPr>
                <w:b/>
                <w:sz w:val="24"/>
              </w:rPr>
            </w:pPr>
          </w:p>
          <w:p w14:paraId="712FE17C" w14:textId="77777777" w:rsidR="00F748F3" w:rsidRDefault="00F748F3">
            <w:pPr>
              <w:pStyle w:val="TableParagraph"/>
              <w:spacing w:before="143"/>
              <w:rPr>
                <w:b/>
                <w:sz w:val="24"/>
              </w:rPr>
            </w:pPr>
          </w:p>
          <w:p w14:paraId="54EA32EE" w14:textId="77777777" w:rsidR="00F748F3" w:rsidRDefault="003443FD">
            <w:pPr>
              <w:pStyle w:val="TableParagraph"/>
              <w:ind w:left="1048"/>
              <w:rPr>
                <w:b/>
                <w:sz w:val="24"/>
              </w:rPr>
            </w:pPr>
            <w:r>
              <w:rPr>
                <w:b/>
                <w:spacing w:val="-2"/>
                <w:sz w:val="24"/>
              </w:rPr>
              <w:t>География</w:t>
            </w:r>
          </w:p>
        </w:tc>
        <w:tc>
          <w:tcPr>
            <w:tcW w:w="12598" w:type="dxa"/>
          </w:tcPr>
          <w:p w14:paraId="05D8B2BC" w14:textId="2CCE389D" w:rsidR="00F748F3" w:rsidRDefault="005E127A">
            <w:pPr>
              <w:pStyle w:val="TableParagraph"/>
              <w:ind w:left="126" w:right="154"/>
              <w:jc w:val="both"/>
              <w:rPr>
                <w:sz w:val="24"/>
              </w:rPr>
            </w:pPr>
            <w:r>
              <w:t xml:space="preserve">Программа по географии отражает основные требования ФГОС СОО к личностным, метапредметным и предметным результатам освоения образовательных программ. 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w:t>
            </w:r>
            <w:proofErr w:type="spellStart"/>
            <w:r>
              <w:t>внутрипредметных</w:t>
            </w:r>
            <w:proofErr w:type="spellEnd"/>
            <w: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среднего общего образования, требований к результатам обучения географии, а также основных видов деятельности обучающихся. При сохранении нацеленности программы по географии на формирование базовых теоретических знаний особое внимание уделено формированию умений: анализа, синтеза, обобщения, интерпретации географической информации, использованию геоинформационных систем и глобальных информационных сетей, навыков самостоятельной познавательной деятельности с использованием различных источников. Программа по географии даёт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общения и социальных отношений. География является одним из учебных предметов, способных успешно выполнить задачу интеграции содержания образования в области естественных и общественных наук.</w:t>
            </w:r>
            <w:r>
              <w:t xml:space="preserve"> </w:t>
            </w:r>
            <w:r>
              <w:t>Изучение географии направлено на достижение следующих целей: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c ролью России как составной части мирового сообщества;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 формирование системы географических знаний как компонента научной картины мира, завершение формирования основ географической культуры;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 приобретение опыта разнообразной деятельности, направленной на достижение целей устойчивого развития. В программе по географии на уровне среднего общего образования соблюдается преемственность с программой по географии на уровне основного общего образования, в том числе в формировании основных видов учебной деятельности обучающихся. Общее число часов, рекомендованных для изучения географии, – 68 часов: по одному часу в неделю в 10 и 11 классах.</w:t>
            </w:r>
          </w:p>
        </w:tc>
      </w:tr>
    </w:tbl>
    <w:p w14:paraId="6C0712F3" w14:textId="77777777" w:rsidR="00F748F3" w:rsidRDefault="00F748F3">
      <w:pPr>
        <w:jc w:val="both"/>
        <w:rPr>
          <w:sz w:val="24"/>
        </w:rPr>
        <w:sectPr w:rsidR="00F748F3">
          <w:type w:val="continuous"/>
          <w:pgSz w:w="16860" w:h="11930" w:orient="landscape"/>
          <w:pgMar w:top="820" w:right="480" w:bottom="280" w:left="980" w:header="720" w:footer="720" w:gutter="0"/>
          <w:cols w:space="720"/>
        </w:sect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2"/>
        <w:gridCol w:w="11911"/>
      </w:tblGrid>
      <w:tr w:rsidR="00F748F3" w14:paraId="010B979B" w14:textId="77777777">
        <w:trPr>
          <w:trHeight w:val="4630"/>
        </w:trPr>
        <w:tc>
          <w:tcPr>
            <w:tcW w:w="3262" w:type="dxa"/>
          </w:tcPr>
          <w:p w14:paraId="682F4CC8" w14:textId="77777777" w:rsidR="00F748F3" w:rsidRDefault="00F748F3">
            <w:pPr>
              <w:pStyle w:val="TableParagraph"/>
              <w:rPr>
                <w:b/>
                <w:sz w:val="24"/>
              </w:rPr>
            </w:pPr>
          </w:p>
          <w:p w14:paraId="79A18412" w14:textId="77777777" w:rsidR="00F748F3" w:rsidRDefault="00F748F3">
            <w:pPr>
              <w:pStyle w:val="TableParagraph"/>
              <w:rPr>
                <w:b/>
                <w:sz w:val="24"/>
              </w:rPr>
            </w:pPr>
          </w:p>
          <w:p w14:paraId="4454AA90" w14:textId="77777777" w:rsidR="00F748F3" w:rsidRDefault="00F748F3">
            <w:pPr>
              <w:pStyle w:val="TableParagraph"/>
              <w:rPr>
                <w:b/>
                <w:sz w:val="24"/>
              </w:rPr>
            </w:pPr>
          </w:p>
          <w:p w14:paraId="7F20323F" w14:textId="77777777" w:rsidR="00F748F3" w:rsidRDefault="00F748F3">
            <w:pPr>
              <w:pStyle w:val="TableParagraph"/>
              <w:rPr>
                <w:b/>
                <w:sz w:val="24"/>
              </w:rPr>
            </w:pPr>
          </w:p>
          <w:p w14:paraId="11349639" w14:textId="77777777" w:rsidR="00F748F3" w:rsidRDefault="00F748F3">
            <w:pPr>
              <w:pStyle w:val="TableParagraph"/>
              <w:rPr>
                <w:b/>
                <w:sz w:val="24"/>
              </w:rPr>
            </w:pPr>
          </w:p>
          <w:p w14:paraId="2973BB96" w14:textId="77777777" w:rsidR="00F748F3" w:rsidRDefault="00F748F3">
            <w:pPr>
              <w:pStyle w:val="TableParagraph"/>
              <w:rPr>
                <w:b/>
                <w:sz w:val="24"/>
              </w:rPr>
            </w:pPr>
          </w:p>
          <w:p w14:paraId="57F029C8" w14:textId="77777777" w:rsidR="00F748F3" w:rsidRDefault="00F748F3">
            <w:pPr>
              <w:pStyle w:val="TableParagraph"/>
              <w:spacing w:before="268"/>
              <w:rPr>
                <w:b/>
                <w:sz w:val="24"/>
              </w:rPr>
            </w:pPr>
          </w:p>
          <w:p w14:paraId="337FB1A7" w14:textId="77777777" w:rsidR="00F748F3" w:rsidRDefault="003443FD">
            <w:pPr>
              <w:pStyle w:val="TableParagraph"/>
              <w:spacing w:line="264" w:lineRule="auto"/>
              <w:ind w:left="1017" w:right="409" w:hanging="317"/>
              <w:rPr>
                <w:b/>
                <w:sz w:val="24"/>
              </w:rPr>
            </w:pPr>
            <w:r>
              <w:rPr>
                <w:b/>
                <w:sz w:val="24"/>
              </w:rPr>
              <w:t>Иностранный</w:t>
            </w:r>
            <w:r>
              <w:rPr>
                <w:b/>
                <w:spacing w:val="-15"/>
                <w:sz w:val="24"/>
              </w:rPr>
              <w:t xml:space="preserve"> </w:t>
            </w:r>
            <w:r>
              <w:rPr>
                <w:b/>
                <w:sz w:val="24"/>
              </w:rPr>
              <w:t xml:space="preserve">язык </w:t>
            </w:r>
            <w:r>
              <w:rPr>
                <w:b/>
                <w:spacing w:val="-2"/>
                <w:sz w:val="24"/>
              </w:rPr>
              <w:t>(английский)</w:t>
            </w:r>
          </w:p>
        </w:tc>
        <w:tc>
          <w:tcPr>
            <w:tcW w:w="11911" w:type="dxa"/>
          </w:tcPr>
          <w:p w14:paraId="18AE1DB7" w14:textId="77777777" w:rsidR="005E127A" w:rsidRDefault="005E127A">
            <w:pPr>
              <w:pStyle w:val="TableParagraph"/>
              <w:spacing w:before="22"/>
              <w:ind w:left="326"/>
              <w:jc w:val="both"/>
            </w:pPr>
            <w: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 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 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w:t>
            </w:r>
          </w:p>
          <w:p w14:paraId="7D42E7C0" w14:textId="1F633D57" w:rsidR="005E127A" w:rsidRDefault="005E127A">
            <w:pPr>
              <w:pStyle w:val="TableParagraph"/>
              <w:spacing w:before="22"/>
              <w:ind w:left="326"/>
              <w:jc w:val="both"/>
            </w:pPr>
            <w:r>
              <w:t>Общее число часов, рекомендованных для изучения иностранного (английского) языка – 204 часа: в 10 классе – 102 часа (3 часа в неделю), в 11 классе – 102 часа (3 часа в неделю).</w:t>
            </w:r>
          </w:p>
          <w:p w14:paraId="413E8E87" w14:textId="77777777" w:rsidR="005E127A" w:rsidRDefault="005E127A">
            <w:pPr>
              <w:pStyle w:val="TableParagraph"/>
              <w:spacing w:before="22"/>
              <w:ind w:left="326"/>
              <w:jc w:val="both"/>
            </w:pPr>
          </w:p>
          <w:p w14:paraId="3D83B6E0" w14:textId="3D34E808" w:rsidR="00F748F3" w:rsidRDefault="00F748F3" w:rsidP="005E127A">
            <w:pPr>
              <w:pStyle w:val="TableParagraph"/>
              <w:spacing w:line="275" w:lineRule="exact"/>
              <w:jc w:val="both"/>
              <w:rPr>
                <w:sz w:val="24"/>
              </w:rPr>
            </w:pPr>
          </w:p>
        </w:tc>
      </w:tr>
      <w:tr w:rsidR="00F748F3" w14:paraId="71D52DF9" w14:textId="77777777">
        <w:trPr>
          <w:trHeight w:val="5369"/>
        </w:trPr>
        <w:tc>
          <w:tcPr>
            <w:tcW w:w="3262" w:type="dxa"/>
          </w:tcPr>
          <w:p w14:paraId="34C3BBD3" w14:textId="77777777" w:rsidR="00F748F3" w:rsidRDefault="00F748F3">
            <w:pPr>
              <w:pStyle w:val="TableParagraph"/>
              <w:rPr>
                <w:b/>
                <w:sz w:val="24"/>
              </w:rPr>
            </w:pPr>
          </w:p>
          <w:p w14:paraId="54094F11" w14:textId="77777777" w:rsidR="00F748F3" w:rsidRDefault="00F748F3">
            <w:pPr>
              <w:pStyle w:val="TableParagraph"/>
              <w:rPr>
                <w:b/>
                <w:sz w:val="24"/>
              </w:rPr>
            </w:pPr>
          </w:p>
          <w:p w14:paraId="042B141C" w14:textId="77777777" w:rsidR="00F748F3" w:rsidRDefault="00F748F3">
            <w:pPr>
              <w:pStyle w:val="TableParagraph"/>
              <w:rPr>
                <w:b/>
                <w:sz w:val="24"/>
              </w:rPr>
            </w:pPr>
          </w:p>
          <w:p w14:paraId="03AF3890" w14:textId="77777777" w:rsidR="00F748F3" w:rsidRDefault="00F748F3">
            <w:pPr>
              <w:pStyle w:val="TableParagraph"/>
              <w:rPr>
                <w:b/>
                <w:sz w:val="24"/>
              </w:rPr>
            </w:pPr>
          </w:p>
          <w:p w14:paraId="74199D3D" w14:textId="77777777" w:rsidR="00F748F3" w:rsidRDefault="00F748F3">
            <w:pPr>
              <w:pStyle w:val="TableParagraph"/>
              <w:rPr>
                <w:b/>
                <w:sz w:val="24"/>
              </w:rPr>
            </w:pPr>
          </w:p>
          <w:p w14:paraId="15B21E74" w14:textId="77777777" w:rsidR="00F748F3" w:rsidRDefault="00F748F3">
            <w:pPr>
              <w:pStyle w:val="TableParagraph"/>
              <w:rPr>
                <w:b/>
                <w:sz w:val="24"/>
              </w:rPr>
            </w:pPr>
          </w:p>
          <w:p w14:paraId="6D471431" w14:textId="77777777" w:rsidR="00F748F3" w:rsidRDefault="00F748F3">
            <w:pPr>
              <w:pStyle w:val="TableParagraph"/>
              <w:rPr>
                <w:b/>
                <w:sz w:val="24"/>
              </w:rPr>
            </w:pPr>
          </w:p>
          <w:p w14:paraId="5ADE83A6" w14:textId="77777777" w:rsidR="00F748F3" w:rsidRDefault="00F748F3">
            <w:pPr>
              <w:pStyle w:val="TableParagraph"/>
              <w:spacing w:before="52"/>
              <w:rPr>
                <w:b/>
                <w:sz w:val="24"/>
              </w:rPr>
            </w:pPr>
          </w:p>
          <w:p w14:paraId="256D6E38" w14:textId="77777777" w:rsidR="00F748F3" w:rsidRDefault="003443FD">
            <w:pPr>
              <w:pStyle w:val="TableParagraph"/>
              <w:ind w:left="960"/>
              <w:rPr>
                <w:b/>
                <w:sz w:val="24"/>
              </w:rPr>
            </w:pPr>
            <w:r>
              <w:rPr>
                <w:b/>
                <w:spacing w:val="-2"/>
                <w:sz w:val="24"/>
              </w:rPr>
              <w:t>Математика</w:t>
            </w:r>
          </w:p>
        </w:tc>
        <w:tc>
          <w:tcPr>
            <w:tcW w:w="11911" w:type="dxa"/>
          </w:tcPr>
          <w:p w14:paraId="7C5CD71D" w14:textId="77777777" w:rsidR="0004528B" w:rsidRDefault="0004528B" w:rsidP="0004528B">
            <w:pPr>
              <w:pStyle w:val="TableParagraph"/>
              <w:ind w:left="117" w:right="30"/>
              <w:jc w:val="both"/>
            </w:pPr>
            <w:r>
              <w:t>Программа по математике углублённого уровня для обучающихся на уровне среднего общего образования разработана на основе ФГОС СОО с учётом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В программе по математике учтены идеи и положения «Концепции развития математического образования в Российской Федерации». В соответствии с названием концепции математическое образование должно, в частности, решать задачу обеспечения необходимого стране числа обучающихся, математическая подготовка которых достаточна для продолжения образования по различным направлениям, включая преподавание математики, математические исследования, работу в сфере информационных технологий и других, а также обеспечения для каждого обучающегося возможности достижения математической подготовки в соответствии с необходимым ему уровнем. Именно на решение этих задач нацелена программа по математике углублённого уровня. В эпоху цифровой трансформации всех сфер человеческой деятельности невозможно стать образованным современным человеком без хорошей математической подготовки.</w:t>
            </w:r>
            <w:r>
              <w:t xml:space="preserve"> </w:t>
            </w:r>
            <w:r>
              <w:t xml:space="preserve">Приоритетными целями обучения математике в 10–11 классах на углублённом уровне продолжают оставаться: формирование центральных математических понятий (число, величина, геометрическая фигура, переменная, вероятность, функция, производная, интеграл), обеспечивающих преемственность и перспективность математического образования обучающихся; подведение обучающихся на доступном для них уровне к осознанию взаимосвязи математики и окружающего мира, пониманию математики как части общей культуры человечества; 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 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 Основными линиями содержания математики в 10–11 классах углублённого уровня являются: «Числа и вычисления», «Алгебра» («Алгебраические выражения», «Уравнения и </w:t>
            </w:r>
            <w:r>
              <w:lastRenderedPageBreak/>
              <w:t>неравенства»), «Начала математического анализа»,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Кроме этого,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во ФГОС СОО требование «умение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w:t>
            </w:r>
            <w:r>
              <w:t xml:space="preserve"> </w:t>
            </w:r>
            <w:r>
              <w:t>использовать метод математической индукции, проводить доказательные рассуждения при решении задач, оценивать логическую правильность рассуждений» относится ко всем учебным курсам, а формирование логических умений распределяется по всем годам обучения на уровне среднего общего образования. В соответствии с ФГОС СОО математика является обязательным предметом на данном уровне образования. Настоящей программой по математике предусматривается изучение учебного предмета «Математика» в рамках трёх учебных курсов: «Алгебра и начала математического анализа», «Геометрия», «Вероятность и статистика». Формирование логических умений осуществляется на протяжении всех лет обучения на уровне среднего общего образования, а элементы логики включаются в содержание всех названных выше учебных курсов</w:t>
            </w:r>
            <w:r>
              <w:t>.</w:t>
            </w:r>
          </w:p>
          <w:p w14:paraId="586690FD" w14:textId="0535CF42" w:rsidR="00F748F3" w:rsidRPr="0004528B" w:rsidRDefault="0004528B" w:rsidP="0004528B">
            <w:pPr>
              <w:pStyle w:val="TableParagraph"/>
              <w:ind w:left="117" w:right="30"/>
              <w:jc w:val="both"/>
            </w:pPr>
            <w:r>
              <w:t xml:space="preserve"> Общее количество часов, направленных на изучение математики на углубленном уровне – 544: в 10 классе – 272 часа (8 часов в неделю), в 11 классе – 272 часа (8 часов в неделю).</w:t>
            </w:r>
          </w:p>
        </w:tc>
      </w:tr>
    </w:tbl>
    <w:p w14:paraId="1A519CA0" w14:textId="77777777" w:rsidR="00F748F3" w:rsidRDefault="00F748F3">
      <w:pPr>
        <w:jc w:val="both"/>
        <w:rPr>
          <w:sz w:val="24"/>
        </w:rPr>
        <w:sectPr w:rsidR="00F748F3">
          <w:pgSz w:w="16860" w:h="11930" w:orient="landscape"/>
          <w:pgMar w:top="820" w:right="480" w:bottom="280" w:left="980" w:header="720" w:footer="720" w:gutter="0"/>
          <w:cols w:space="720"/>
        </w:sect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2"/>
        <w:gridCol w:w="11911"/>
      </w:tblGrid>
      <w:tr w:rsidR="00F748F3" w14:paraId="7EFDF06E" w14:textId="77777777">
        <w:trPr>
          <w:trHeight w:val="3785"/>
        </w:trPr>
        <w:tc>
          <w:tcPr>
            <w:tcW w:w="3262" w:type="dxa"/>
          </w:tcPr>
          <w:p w14:paraId="47F260A5" w14:textId="77777777" w:rsidR="00F748F3" w:rsidRDefault="00F748F3">
            <w:pPr>
              <w:pStyle w:val="TableParagraph"/>
              <w:rPr>
                <w:b/>
                <w:sz w:val="24"/>
              </w:rPr>
            </w:pPr>
          </w:p>
          <w:p w14:paraId="38726E76" w14:textId="77777777" w:rsidR="00F748F3" w:rsidRDefault="00F748F3">
            <w:pPr>
              <w:pStyle w:val="TableParagraph"/>
              <w:rPr>
                <w:b/>
                <w:sz w:val="24"/>
              </w:rPr>
            </w:pPr>
          </w:p>
          <w:p w14:paraId="19047A83" w14:textId="77777777" w:rsidR="00F748F3" w:rsidRDefault="00F748F3">
            <w:pPr>
              <w:pStyle w:val="TableParagraph"/>
              <w:rPr>
                <w:b/>
                <w:sz w:val="24"/>
              </w:rPr>
            </w:pPr>
          </w:p>
          <w:p w14:paraId="5BDCBEAB" w14:textId="77777777" w:rsidR="00F748F3" w:rsidRDefault="00F748F3">
            <w:pPr>
              <w:pStyle w:val="TableParagraph"/>
              <w:spacing w:before="249"/>
              <w:rPr>
                <w:b/>
                <w:sz w:val="24"/>
              </w:rPr>
            </w:pPr>
          </w:p>
          <w:p w14:paraId="3E8B801C" w14:textId="77777777" w:rsidR="00F748F3" w:rsidRDefault="003443FD">
            <w:pPr>
              <w:pStyle w:val="TableParagraph"/>
              <w:ind w:left="30" w:right="5"/>
              <w:jc w:val="center"/>
              <w:rPr>
                <w:b/>
                <w:sz w:val="24"/>
              </w:rPr>
            </w:pPr>
            <w:r>
              <w:rPr>
                <w:b/>
                <w:spacing w:val="-2"/>
                <w:sz w:val="24"/>
              </w:rPr>
              <w:t>Информатика</w:t>
            </w:r>
          </w:p>
        </w:tc>
        <w:tc>
          <w:tcPr>
            <w:tcW w:w="11911" w:type="dxa"/>
          </w:tcPr>
          <w:p w14:paraId="6B5501B2" w14:textId="77777777" w:rsidR="0027347E" w:rsidRDefault="0027347E">
            <w:pPr>
              <w:pStyle w:val="TableParagraph"/>
              <w:spacing w:line="276" w:lineRule="exact"/>
              <w:ind w:left="117" w:right="71"/>
            </w:pPr>
            <w:r>
              <w:t>В содержании учебного предмета «Информатика» выделяются четыре тематических раздела. Раздел «Цифровая грамотность» охватывает вопросы устройства компьютеров и других элементов цифрового окружения, включая компьютерные сети, использование средств операционной системы, работу в сети Интернет и использование интернет-сервисов, информационную безопасность.</w:t>
            </w:r>
          </w:p>
          <w:p w14:paraId="44BCC93D" w14:textId="68606372" w:rsidR="0027347E" w:rsidRDefault="0027347E">
            <w:pPr>
              <w:pStyle w:val="TableParagraph"/>
              <w:spacing w:line="276" w:lineRule="exact"/>
              <w:ind w:left="117" w:right="71"/>
            </w:pPr>
            <w:r>
              <w:t>Раздел «Теоретические основы информатики» включает в себя понятийный аппарат информатики, вопросы кодирования информации, измерения информационного объёма данных, основы алгебры логики и компьютерного моделирования. Раздел «Алгоритмы и программирование» направлен на развитие алгоритмического мышления, разработку алгоритмов, формирование навыков реализации программ на выбранном языке программирования высокого уровня. Раздел «Информационные технологии» охватывает вопросы применения информационных технологий, реализованных в прикладных программных продуктах и интернет-сервисах, в том числе при решении задач анализа данных, использование баз данных и электронных таблиц для решения прикладных задач.</w:t>
            </w:r>
          </w:p>
          <w:p w14:paraId="54D40798" w14:textId="371FB685" w:rsidR="0027347E" w:rsidRDefault="0027347E">
            <w:pPr>
              <w:pStyle w:val="TableParagraph"/>
              <w:spacing w:line="276" w:lineRule="exact"/>
              <w:ind w:left="117" w:right="71"/>
            </w:pPr>
            <w:r>
              <w:t>На изучение информатики (базовый уровень) отводится 68 часов: в 10 классе – 34 часа (1 час в неделю), в 11 классе – 34 часа (1 час в неделю).</w:t>
            </w:r>
          </w:p>
          <w:p w14:paraId="17416E9B" w14:textId="5A190B8B" w:rsidR="00F748F3" w:rsidRDefault="005C5F37">
            <w:pPr>
              <w:pStyle w:val="TableParagraph"/>
              <w:spacing w:line="276" w:lineRule="exact"/>
              <w:ind w:left="117" w:right="71"/>
              <w:rPr>
                <w:sz w:val="24"/>
              </w:rPr>
            </w:pPr>
            <w:r>
              <w:t>Общее число часов, рекомендованных для изучения информатики – 272 часа: в 10 классе – 136 часов (4 часа в неделю), в 11 классе – 136 часов (4 часа в неделю).</w:t>
            </w:r>
          </w:p>
          <w:p w14:paraId="1861E795" w14:textId="7FA5D09F" w:rsidR="005C5F37" w:rsidRDefault="005C5F37">
            <w:pPr>
              <w:pStyle w:val="TableParagraph"/>
              <w:spacing w:line="276" w:lineRule="exact"/>
              <w:ind w:left="117" w:right="71"/>
              <w:rPr>
                <w:sz w:val="24"/>
              </w:rPr>
            </w:pPr>
          </w:p>
        </w:tc>
      </w:tr>
      <w:tr w:rsidR="00F748F3" w14:paraId="6EDDE96E" w14:textId="77777777">
        <w:trPr>
          <w:trHeight w:val="3403"/>
        </w:trPr>
        <w:tc>
          <w:tcPr>
            <w:tcW w:w="3262" w:type="dxa"/>
          </w:tcPr>
          <w:p w14:paraId="6EFD99BA" w14:textId="77777777" w:rsidR="00F748F3" w:rsidRDefault="00F748F3">
            <w:pPr>
              <w:pStyle w:val="TableParagraph"/>
              <w:rPr>
                <w:b/>
                <w:sz w:val="24"/>
              </w:rPr>
            </w:pPr>
          </w:p>
          <w:p w14:paraId="11FF78D2" w14:textId="77777777" w:rsidR="00F748F3" w:rsidRDefault="00F748F3">
            <w:pPr>
              <w:pStyle w:val="TableParagraph"/>
              <w:rPr>
                <w:b/>
                <w:sz w:val="24"/>
              </w:rPr>
            </w:pPr>
          </w:p>
          <w:p w14:paraId="10CADAB2" w14:textId="77777777" w:rsidR="00F748F3" w:rsidRDefault="00F748F3">
            <w:pPr>
              <w:pStyle w:val="TableParagraph"/>
              <w:rPr>
                <w:b/>
                <w:sz w:val="24"/>
              </w:rPr>
            </w:pPr>
          </w:p>
          <w:p w14:paraId="5134A04D" w14:textId="77777777" w:rsidR="00F748F3" w:rsidRDefault="00F748F3">
            <w:pPr>
              <w:pStyle w:val="TableParagraph"/>
              <w:spacing w:before="167"/>
              <w:rPr>
                <w:b/>
                <w:sz w:val="24"/>
              </w:rPr>
            </w:pPr>
          </w:p>
          <w:p w14:paraId="6AF6884E" w14:textId="77777777" w:rsidR="00F748F3" w:rsidRDefault="003443FD">
            <w:pPr>
              <w:pStyle w:val="TableParagraph"/>
              <w:ind w:left="30" w:right="4"/>
              <w:jc w:val="center"/>
              <w:rPr>
                <w:b/>
                <w:sz w:val="24"/>
              </w:rPr>
            </w:pPr>
            <w:r>
              <w:rPr>
                <w:b/>
                <w:spacing w:val="-2"/>
                <w:sz w:val="24"/>
              </w:rPr>
              <w:t>Биология</w:t>
            </w:r>
          </w:p>
        </w:tc>
        <w:tc>
          <w:tcPr>
            <w:tcW w:w="11911" w:type="dxa"/>
          </w:tcPr>
          <w:p w14:paraId="2E50DA92" w14:textId="4FBFA310" w:rsidR="00F748F3" w:rsidRDefault="007751C5">
            <w:pPr>
              <w:pStyle w:val="TableParagraph"/>
              <w:spacing w:before="4" w:line="237" w:lineRule="auto"/>
              <w:ind w:left="117" w:right="89"/>
              <w:jc w:val="both"/>
              <w:rPr>
                <w:sz w:val="24"/>
              </w:rPr>
            </w:pPr>
            <w:r>
              <w:t xml:space="preserve">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w:t>
            </w:r>
            <w:proofErr w:type="spellStart"/>
            <w:r>
              <w:t>внутрипредметных</w:t>
            </w:r>
            <w:proofErr w:type="spellEnd"/>
            <w:r>
              <w:t xml:space="preserve"> связей, логики образовательного процесса, возрастных особенностей обучающихся. 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 В программе по биологии (10–11 классы, базовый уровень) реализован принцип преемственности в изучении биологии, благодаря чему в ней</w:t>
            </w:r>
            <w:r w:rsidR="007A30F4">
              <w:t xml:space="preserve"> </w:t>
            </w:r>
            <w:r w:rsidR="007A30F4">
              <w:t>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w:t>
            </w:r>
            <w:r w:rsidR="007A30F4">
              <w:t xml:space="preserve"> </w:t>
            </w:r>
            <w:r w:rsidR="007A30F4">
              <w:t>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r w:rsidR="007A30F4">
              <w:t xml:space="preserve"> </w:t>
            </w:r>
            <w:r w:rsidR="007A30F4">
              <w:t>Общее число часов, рекомендованных для изучения биологии – 68 часов: в 10 классе – 34 часа (1 час в неделю), в 11 классе – 34 часа (1 час в неделю).</w:t>
            </w:r>
          </w:p>
        </w:tc>
      </w:tr>
    </w:tbl>
    <w:p w14:paraId="52510B5C" w14:textId="77777777" w:rsidR="00F748F3" w:rsidRDefault="00F748F3">
      <w:pPr>
        <w:spacing w:line="237" w:lineRule="auto"/>
        <w:jc w:val="both"/>
        <w:rPr>
          <w:sz w:val="24"/>
        </w:rPr>
        <w:sectPr w:rsidR="00F748F3">
          <w:type w:val="continuous"/>
          <w:pgSz w:w="16860" w:h="11930" w:orient="landscape"/>
          <w:pgMar w:top="820" w:right="480" w:bottom="280" w:left="980" w:header="720" w:footer="720" w:gutter="0"/>
          <w:cols w:space="720"/>
        </w:sect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2"/>
        <w:gridCol w:w="11911"/>
      </w:tblGrid>
      <w:tr w:rsidR="00F748F3" w14:paraId="5F4D7494" w14:textId="77777777">
        <w:trPr>
          <w:trHeight w:val="6935"/>
        </w:trPr>
        <w:tc>
          <w:tcPr>
            <w:tcW w:w="3262" w:type="dxa"/>
          </w:tcPr>
          <w:p w14:paraId="0A2D9F91" w14:textId="77777777" w:rsidR="00F748F3" w:rsidRDefault="00F748F3">
            <w:pPr>
              <w:pStyle w:val="TableParagraph"/>
              <w:rPr>
                <w:b/>
                <w:sz w:val="24"/>
              </w:rPr>
            </w:pPr>
          </w:p>
          <w:p w14:paraId="134F3AAC" w14:textId="77777777" w:rsidR="00F748F3" w:rsidRDefault="00F748F3">
            <w:pPr>
              <w:pStyle w:val="TableParagraph"/>
              <w:rPr>
                <w:b/>
                <w:sz w:val="24"/>
              </w:rPr>
            </w:pPr>
          </w:p>
          <w:p w14:paraId="618A866A" w14:textId="77777777" w:rsidR="00F748F3" w:rsidRDefault="00F748F3">
            <w:pPr>
              <w:pStyle w:val="TableParagraph"/>
              <w:rPr>
                <w:b/>
                <w:sz w:val="24"/>
              </w:rPr>
            </w:pPr>
          </w:p>
          <w:p w14:paraId="1A53779D" w14:textId="77777777" w:rsidR="00F748F3" w:rsidRDefault="00F748F3">
            <w:pPr>
              <w:pStyle w:val="TableParagraph"/>
              <w:rPr>
                <w:b/>
                <w:sz w:val="24"/>
              </w:rPr>
            </w:pPr>
          </w:p>
          <w:p w14:paraId="0F20731E" w14:textId="77777777" w:rsidR="00F748F3" w:rsidRDefault="00F748F3">
            <w:pPr>
              <w:pStyle w:val="TableParagraph"/>
              <w:rPr>
                <w:b/>
                <w:sz w:val="24"/>
              </w:rPr>
            </w:pPr>
          </w:p>
          <w:p w14:paraId="6AECF866" w14:textId="77777777" w:rsidR="00F748F3" w:rsidRDefault="00F748F3">
            <w:pPr>
              <w:pStyle w:val="TableParagraph"/>
              <w:rPr>
                <w:b/>
                <w:sz w:val="24"/>
              </w:rPr>
            </w:pPr>
          </w:p>
          <w:p w14:paraId="20024B3B" w14:textId="77777777" w:rsidR="00F748F3" w:rsidRDefault="00F748F3">
            <w:pPr>
              <w:pStyle w:val="TableParagraph"/>
              <w:rPr>
                <w:b/>
                <w:sz w:val="24"/>
              </w:rPr>
            </w:pPr>
          </w:p>
          <w:p w14:paraId="130CD8C0" w14:textId="77777777" w:rsidR="00F748F3" w:rsidRDefault="00F748F3">
            <w:pPr>
              <w:pStyle w:val="TableParagraph"/>
              <w:rPr>
                <w:b/>
                <w:sz w:val="24"/>
              </w:rPr>
            </w:pPr>
          </w:p>
          <w:p w14:paraId="6EE3E7B5" w14:textId="77777777" w:rsidR="00F748F3" w:rsidRDefault="00F748F3">
            <w:pPr>
              <w:pStyle w:val="TableParagraph"/>
              <w:rPr>
                <w:b/>
                <w:sz w:val="24"/>
              </w:rPr>
            </w:pPr>
          </w:p>
          <w:p w14:paraId="383D002B" w14:textId="77777777" w:rsidR="00F748F3" w:rsidRDefault="00F748F3">
            <w:pPr>
              <w:pStyle w:val="TableParagraph"/>
              <w:rPr>
                <w:b/>
                <w:sz w:val="24"/>
              </w:rPr>
            </w:pPr>
          </w:p>
          <w:p w14:paraId="173C3D60" w14:textId="77777777" w:rsidR="00F748F3" w:rsidRDefault="00F748F3">
            <w:pPr>
              <w:pStyle w:val="TableParagraph"/>
              <w:rPr>
                <w:b/>
                <w:sz w:val="24"/>
              </w:rPr>
            </w:pPr>
          </w:p>
          <w:p w14:paraId="7D0B57D9" w14:textId="77777777" w:rsidR="00F748F3" w:rsidRDefault="00F748F3">
            <w:pPr>
              <w:pStyle w:val="TableParagraph"/>
              <w:rPr>
                <w:b/>
                <w:sz w:val="24"/>
              </w:rPr>
            </w:pPr>
          </w:p>
          <w:p w14:paraId="37362714" w14:textId="77777777" w:rsidR="00F748F3" w:rsidRDefault="00F748F3">
            <w:pPr>
              <w:pStyle w:val="TableParagraph"/>
              <w:spacing w:before="237"/>
              <w:rPr>
                <w:b/>
                <w:sz w:val="24"/>
              </w:rPr>
            </w:pPr>
          </w:p>
          <w:p w14:paraId="3385FEDC" w14:textId="77777777" w:rsidR="00F748F3" w:rsidRDefault="003443FD">
            <w:pPr>
              <w:pStyle w:val="TableParagraph"/>
              <w:spacing w:before="1"/>
              <w:ind w:left="30"/>
              <w:jc w:val="center"/>
              <w:rPr>
                <w:b/>
                <w:sz w:val="24"/>
              </w:rPr>
            </w:pPr>
            <w:r>
              <w:rPr>
                <w:b/>
                <w:spacing w:val="-2"/>
                <w:sz w:val="24"/>
              </w:rPr>
              <w:t>Физика</w:t>
            </w:r>
          </w:p>
        </w:tc>
        <w:tc>
          <w:tcPr>
            <w:tcW w:w="11911" w:type="dxa"/>
          </w:tcPr>
          <w:p w14:paraId="301D8FB7" w14:textId="77777777" w:rsidR="007A30F4" w:rsidRDefault="007A30F4">
            <w:pPr>
              <w:pStyle w:val="TableParagraph"/>
              <w:ind w:left="117" w:right="71"/>
            </w:pPr>
            <w: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14:paraId="3C2F0440" w14:textId="2D74F5DF" w:rsidR="007A30F4" w:rsidRDefault="00452337">
            <w:pPr>
              <w:pStyle w:val="TableParagraph"/>
              <w:ind w:left="117" w:right="71"/>
            </w:pPr>
            <w:r>
              <w:t>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r>
              <w:t>.</w:t>
            </w:r>
          </w:p>
          <w:p w14:paraId="368E5B0D" w14:textId="77777777" w:rsidR="007A30F4" w:rsidRDefault="007A30F4">
            <w:pPr>
              <w:pStyle w:val="TableParagraph"/>
              <w:ind w:left="117" w:right="71"/>
            </w:pPr>
          </w:p>
          <w:p w14:paraId="71C64B8E" w14:textId="648B8433" w:rsidR="00DC194E" w:rsidRDefault="00452337">
            <w:pPr>
              <w:pStyle w:val="TableParagraph"/>
              <w:ind w:left="117" w:right="71"/>
              <w:rPr>
                <w:sz w:val="24"/>
              </w:rPr>
            </w:pPr>
            <w: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p>
        </w:tc>
      </w:tr>
      <w:tr w:rsidR="00F748F3" w14:paraId="2228EC71" w14:textId="77777777">
        <w:trPr>
          <w:trHeight w:val="2505"/>
        </w:trPr>
        <w:tc>
          <w:tcPr>
            <w:tcW w:w="3262" w:type="dxa"/>
          </w:tcPr>
          <w:p w14:paraId="397E447B" w14:textId="77777777" w:rsidR="00F748F3" w:rsidRDefault="00F748F3">
            <w:pPr>
              <w:pStyle w:val="TableParagraph"/>
              <w:rPr>
                <w:b/>
                <w:sz w:val="24"/>
              </w:rPr>
            </w:pPr>
          </w:p>
          <w:p w14:paraId="3C16000B" w14:textId="77777777" w:rsidR="00F748F3" w:rsidRDefault="00F748F3">
            <w:pPr>
              <w:pStyle w:val="TableParagraph"/>
              <w:rPr>
                <w:b/>
                <w:sz w:val="24"/>
              </w:rPr>
            </w:pPr>
          </w:p>
          <w:p w14:paraId="330C8C46" w14:textId="77777777" w:rsidR="00F748F3" w:rsidRDefault="00F748F3">
            <w:pPr>
              <w:pStyle w:val="TableParagraph"/>
              <w:spacing w:before="183"/>
              <w:rPr>
                <w:b/>
                <w:sz w:val="24"/>
              </w:rPr>
            </w:pPr>
          </w:p>
          <w:p w14:paraId="036E30F3" w14:textId="77777777" w:rsidR="00F748F3" w:rsidRDefault="003443FD">
            <w:pPr>
              <w:pStyle w:val="TableParagraph"/>
              <w:spacing w:before="1"/>
              <w:ind w:left="30" w:right="4"/>
              <w:jc w:val="center"/>
              <w:rPr>
                <w:b/>
                <w:sz w:val="24"/>
              </w:rPr>
            </w:pPr>
            <w:r>
              <w:rPr>
                <w:b/>
                <w:spacing w:val="-2"/>
                <w:sz w:val="24"/>
              </w:rPr>
              <w:t>Химия</w:t>
            </w:r>
          </w:p>
        </w:tc>
        <w:tc>
          <w:tcPr>
            <w:tcW w:w="11911" w:type="dxa"/>
          </w:tcPr>
          <w:p w14:paraId="355893C0" w14:textId="3CEC337F" w:rsidR="00DC194E" w:rsidRDefault="00452337" w:rsidP="00452337">
            <w:pPr>
              <w:pStyle w:val="TableParagraph"/>
              <w:ind w:left="117" w:right="78"/>
              <w:jc w:val="both"/>
              <w:rPr>
                <w:sz w:val="24"/>
              </w:rPr>
            </w:pPr>
            <w: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r w:rsidR="00352BC9">
              <w:t xml:space="preserve"> </w:t>
            </w:r>
            <w:r w:rsidR="00DD4EDD">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r w:rsidR="00DD4EDD">
              <w:t xml:space="preserve"> </w:t>
            </w:r>
            <w:r w:rsidR="00DD4EDD">
              <w:t>Общее число часов, рекомендованных для изучения химии – 68 часов: в 10 классе – 34 часа (1 час в неделю), в 11 классе – 34 часа (1 час в неделю).</w:t>
            </w:r>
          </w:p>
        </w:tc>
      </w:tr>
    </w:tbl>
    <w:p w14:paraId="17036DAA" w14:textId="77777777" w:rsidR="00F748F3" w:rsidRDefault="00F748F3">
      <w:pPr>
        <w:jc w:val="both"/>
        <w:rPr>
          <w:sz w:val="24"/>
        </w:rPr>
        <w:sectPr w:rsidR="00F748F3">
          <w:pgSz w:w="16860" w:h="11930" w:orient="landscape"/>
          <w:pgMar w:top="820" w:right="480" w:bottom="280" w:left="980" w:header="720" w:footer="720" w:gutter="0"/>
          <w:cols w:space="720"/>
        </w:sectPr>
      </w:pPr>
    </w:p>
    <w:p w14:paraId="54A3FD6B" w14:textId="77777777" w:rsidR="00F748F3" w:rsidRDefault="00F748F3">
      <w:pPr>
        <w:rPr>
          <w:sz w:val="24"/>
        </w:rPr>
        <w:sectPr w:rsidR="00F748F3">
          <w:type w:val="continuous"/>
          <w:pgSz w:w="16860" w:h="11930" w:orient="landscape"/>
          <w:pgMar w:top="820" w:right="480" w:bottom="280" w:left="980" w:header="720" w:footer="720" w:gutter="0"/>
          <w:cols w:space="720"/>
        </w:sect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2"/>
        <w:gridCol w:w="11911"/>
      </w:tblGrid>
      <w:tr w:rsidR="00F748F3" w14:paraId="6C14F6E1" w14:textId="77777777">
        <w:trPr>
          <w:trHeight w:val="9695"/>
        </w:trPr>
        <w:tc>
          <w:tcPr>
            <w:tcW w:w="3262" w:type="dxa"/>
          </w:tcPr>
          <w:p w14:paraId="058601E5" w14:textId="77777777" w:rsidR="00F748F3" w:rsidRDefault="00F748F3">
            <w:pPr>
              <w:pStyle w:val="TableParagraph"/>
              <w:rPr>
                <w:b/>
                <w:sz w:val="24"/>
              </w:rPr>
            </w:pPr>
          </w:p>
          <w:p w14:paraId="01037407" w14:textId="77777777" w:rsidR="00F748F3" w:rsidRDefault="00F748F3">
            <w:pPr>
              <w:pStyle w:val="TableParagraph"/>
              <w:rPr>
                <w:b/>
                <w:sz w:val="24"/>
              </w:rPr>
            </w:pPr>
          </w:p>
          <w:p w14:paraId="7C86EF1B" w14:textId="77777777" w:rsidR="00F748F3" w:rsidRDefault="00F748F3">
            <w:pPr>
              <w:pStyle w:val="TableParagraph"/>
              <w:rPr>
                <w:b/>
                <w:sz w:val="24"/>
              </w:rPr>
            </w:pPr>
          </w:p>
          <w:p w14:paraId="5F8FD259" w14:textId="77777777" w:rsidR="00F748F3" w:rsidRDefault="00F748F3">
            <w:pPr>
              <w:pStyle w:val="TableParagraph"/>
              <w:rPr>
                <w:b/>
                <w:sz w:val="24"/>
              </w:rPr>
            </w:pPr>
          </w:p>
          <w:p w14:paraId="2B858929" w14:textId="77777777" w:rsidR="00F748F3" w:rsidRDefault="00F748F3">
            <w:pPr>
              <w:pStyle w:val="TableParagraph"/>
              <w:rPr>
                <w:b/>
                <w:sz w:val="24"/>
              </w:rPr>
            </w:pPr>
          </w:p>
          <w:p w14:paraId="3CEBA1CB" w14:textId="77777777" w:rsidR="00F748F3" w:rsidRDefault="00F748F3">
            <w:pPr>
              <w:pStyle w:val="TableParagraph"/>
              <w:rPr>
                <w:b/>
                <w:sz w:val="24"/>
              </w:rPr>
            </w:pPr>
          </w:p>
          <w:p w14:paraId="36AAAF8E" w14:textId="77777777" w:rsidR="00F748F3" w:rsidRDefault="00F748F3">
            <w:pPr>
              <w:pStyle w:val="TableParagraph"/>
              <w:rPr>
                <w:b/>
                <w:sz w:val="24"/>
              </w:rPr>
            </w:pPr>
          </w:p>
          <w:p w14:paraId="4D1DA703" w14:textId="77777777" w:rsidR="00F748F3" w:rsidRDefault="00F748F3">
            <w:pPr>
              <w:pStyle w:val="TableParagraph"/>
              <w:rPr>
                <w:b/>
                <w:sz w:val="24"/>
              </w:rPr>
            </w:pPr>
          </w:p>
          <w:p w14:paraId="059D026C" w14:textId="77777777" w:rsidR="00F748F3" w:rsidRDefault="00F748F3">
            <w:pPr>
              <w:pStyle w:val="TableParagraph"/>
              <w:rPr>
                <w:b/>
                <w:sz w:val="24"/>
              </w:rPr>
            </w:pPr>
          </w:p>
          <w:p w14:paraId="7372A506" w14:textId="77777777" w:rsidR="00F748F3" w:rsidRDefault="00F748F3">
            <w:pPr>
              <w:pStyle w:val="TableParagraph"/>
              <w:rPr>
                <w:b/>
                <w:sz w:val="24"/>
              </w:rPr>
            </w:pPr>
          </w:p>
          <w:p w14:paraId="1031D570" w14:textId="77777777" w:rsidR="00F748F3" w:rsidRDefault="00F748F3">
            <w:pPr>
              <w:pStyle w:val="TableParagraph"/>
              <w:rPr>
                <w:b/>
                <w:sz w:val="24"/>
              </w:rPr>
            </w:pPr>
          </w:p>
          <w:p w14:paraId="62D5DFB6" w14:textId="77777777" w:rsidR="00F748F3" w:rsidRDefault="00F748F3">
            <w:pPr>
              <w:pStyle w:val="TableParagraph"/>
              <w:spacing w:before="249"/>
              <w:rPr>
                <w:b/>
                <w:sz w:val="24"/>
              </w:rPr>
            </w:pPr>
          </w:p>
          <w:p w14:paraId="41F42188" w14:textId="77777777" w:rsidR="00F748F3" w:rsidRDefault="003443FD">
            <w:pPr>
              <w:pStyle w:val="TableParagraph"/>
              <w:spacing w:before="1"/>
              <w:ind w:left="626"/>
              <w:rPr>
                <w:b/>
                <w:sz w:val="24"/>
              </w:rPr>
            </w:pPr>
            <w:r>
              <w:rPr>
                <w:b/>
                <w:sz w:val="24"/>
              </w:rPr>
              <w:t>Физическая</w:t>
            </w:r>
            <w:r>
              <w:rPr>
                <w:b/>
                <w:spacing w:val="-7"/>
                <w:sz w:val="24"/>
              </w:rPr>
              <w:t xml:space="preserve"> </w:t>
            </w:r>
            <w:r>
              <w:rPr>
                <w:b/>
                <w:spacing w:val="-2"/>
                <w:sz w:val="24"/>
              </w:rPr>
              <w:t>культура</w:t>
            </w:r>
          </w:p>
        </w:tc>
        <w:tc>
          <w:tcPr>
            <w:tcW w:w="11911" w:type="dxa"/>
          </w:tcPr>
          <w:p w14:paraId="430DC29B" w14:textId="77777777" w:rsidR="002B3F7F" w:rsidRDefault="00DD4EDD">
            <w:pPr>
              <w:pStyle w:val="TableParagraph"/>
              <w:spacing w:before="43"/>
              <w:ind w:left="117" w:right="172"/>
              <w:jc w:val="both"/>
            </w:pPr>
            <w:r>
              <w:t>Программа по физической культуре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r>
              <w:t xml:space="preserve"> </w:t>
            </w:r>
            <w: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w:t>
            </w:r>
            <w:r>
              <w:t>-</w:t>
            </w:r>
            <w:r>
              <w:t>воспитательный процесс.</w:t>
            </w:r>
            <w:r>
              <w:t xml:space="preserve"> </w:t>
            </w:r>
            <w: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w:t>
            </w:r>
            <w:r>
              <w:t>.</w:t>
            </w:r>
            <w:r w:rsidR="002B3F7F">
              <w:t xml:space="preserve"> </w:t>
            </w:r>
          </w:p>
          <w:p w14:paraId="229C9536" w14:textId="41F34F5C" w:rsidR="00F748F3" w:rsidRDefault="002B3F7F">
            <w:pPr>
              <w:pStyle w:val="TableParagraph"/>
              <w:spacing w:before="43"/>
              <w:ind w:left="117" w:right="172"/>
              <w:jc w:val="both"/>
              <w:rPr>
                <w:sz w:val="24"/>
              </w:rPr>
            </w:pPr>
            <w:r>
              <w:t xml:space="preserve">Общее число часов, для изучения физической культуры, – </w:t>
            </w:r>
            <w:r>
              <w:t>136</w:t>
            </w:r>
            <w:r>
              <w:t xml:space="preserve"> час</w:t>
            </w:r>
            <w:r>
              <w:t>ов</w:t>
            </w:r>
            <w:r>
              <w:t xml:space="preserve">: в 10 классе – </w:t>
            </w:r>
            <w:r>
              <w:t>68</w:t>
            </w:r>
            <w:r>
              <w:t xml:space="preserve"> часа (</w:t>
            </w:r>
            <w:r>
              <w:t>2</w:t>
            </w:r>
            <w:r>
              <w:t xml:space="preserve"> часа в неделю), в 11 классе – </w:t>
            </w:r>
            <w:r>
              <w:t>68</w:t>
            </w:r>
            <w:r>
              <w:t xml:space="preserve"> часа (</w:t>
            </w:r>
            <w:r>
              <w:t>2</w:t>
            </w:r>
            <w:r>
              <w:t xml:space="preserve"> часа в неделю).</w:t>
            </w:r>
          </w:p>
        </w:tc>
      </w:tr>
      <w:tr w:rsidR="002B3F7F" w14:paraId="3E53B0CA" w14:textId="77777777">
        <w:trPr>
          <w:trHeight w:val="9695"/>
        </w:trPr>
        <w:tc>
          <w:tcPr>
            <w:tcW w:w="3262" w:type="dxa"/>
          </w:tcPr>
          <w:p w14:paraId="484343A2" w14:textId="77777777" w:rsidR="002B3F7F" w:rsidRDefault="002B3F7F" w:rsidP="002B3F7F">
            <w:pPr>
              <w:pStyle w:val="TableParagraph"/>
              <w:jc w:val="center"/>
              <w:rPr>
                <w:b/>
                <w:sz w:val="24"/>
              </w:rPr>
            </w:pPr>
          </w:p>
          <w:p w14:paraId="5B20C4B0" w14:textId="77777777" w:rsidR="002B3F7F" w:rsidRDefault="002B3F7F" w:rsidP="002B3F7F">
            <w:pPr>
              <w:pStyle w:val="TableParagraph"/>
              <w:jc w:val="center"/>
              <w:rPr>
                <w:b/>
                <w:sz w:val="24"/>
              </w:rPr>
            </w:pPr>
          </w:p>
          <w:p w14:paraId="485BEE47" w14:textId="77777777" w:rsidR="002B3F7F" w:rsidRDefault="002B3F7F" w:rsidP="002B3F7F">
            <w:pPr>
              <w:pStyle w:val="TableParagraph"/>
              <w:jc w:val="center"/>
              <w:rPr>
                <w:b/>
                <w:sz w:val="24"/>
              </w:rPr>
            </w:pPr>
          </w:p>
          <w:p w14:paraId="3152F1B0" w14:textId="77777777" w:rsidR="002B3F7F" w:rsidRDefault="002B3F7F" w:rsidP="002B3F7F">
            <w:pPr>
              <w:pStyle w:val="TableParagraph"/>
              <w:jc w:val="center"/>
              <w:rPr>
                <w:b/>
                <w:sz w:val="24"/>
              </w:rPr>
            </w:pPr>
          </w:p>
          <w:p w14:paraId="0D041377" w14:textId="77777777" w:rsidR="002B3F7F" w:rsidRDefault="002B3F7F" w:rsidP="002B3F7F">
            <w:pPr>
              <w:pStyle w:val="TableParagraph"/>
              <w:jc w:val="center"/>
              <w:rPr>
                <w:b/>
                <w:sz w:val="24"/>
              </w:rPr>
            </w:pPr>
          </w:p>
          <w:p w14:paraId="639270F8" w14:textId="77777777" w:rsidR="002B3F7F" w:rsidRDefault="002B3F7F" w:rsidP="002B3F7F">
            <w:pPr>
              <w:pStyle w:val="TableParagraph"/>
              <w:jc w:val="center"/>
              <w:rPr>
                <w:b/>
                <w:sz w:val="24"/>
              </w:rPr>
            </w:pPr>
          </w:p>
          <w:p w14:paraId="45D34E56" w14:textId="77777777" w:rsidR="002B3F7F" w:rsidRDefault="002B3F7F" w:rsidP="002B3F7F">
            <w:pPr>
              <w:pStyle w:val="TableParagraph"/>
              <w:jc w:val="center"/>
              <w:rPr>
                <w:b/>
                <w:sz w:val="24"/>
              </w:rPr>
            </w:pPr>
          </w:p>
          <w:p w14:paraId="4D6E41D9" w14:textId="77777777" w:rsidR="002B3F7F" w:rsidRDefault="002B3F7F" w:rsidP="002B3F7F">
            <w:pPr>
              <w:pStyle w:val="TableParagraph"/>
              <w:jc w:val="center"/>
              <w:rPr>
                <w:b/>
                <w:sz w:val="24"/>
              </w:rPr>
            </w:pPr>
          </w:p>
          <w:p w14:paraId="692EEF9E" w14:textId="77777777" w:rsidR="002B3F7F" w:rsidRDefault="002B3F7F" w:rsidP="002B3F7F">
            <w:pPr>
              <w:pStyle w:val="TableParagraph"/>
              <w:jc w:val="center"/>
              <w:rPr>
                <w:b/>
                <w:sz w:val="24"/>
              </w:rPr>
            </w:pPr>
          </w:p>
          <w:p w14:paraId="73358ADC" w14:textId="77777777" w:rsidR="002B3F7F" w:rsidRDefault="002B3F7F" w:rsidP="002B3F7F">
            <w:pPr>
              <w:pStyle w:val="TableParagraph"/>
              <w:jc w:val="center"/>
              <w:rPr>
                <w:b/>
                <w:sz w:val="24"/>
              </w:rPr>
            </w:pPr>
          </w:p>
          <w:p w14:paraId="3F12D449" w14:textId="77777777" w:rsidR="002B3F7F" w:rsidRDefault="002B3F7F" w:rsidP="002B3F7F">
            <w:pPr>
              <w:pStyle w:val="TableParagraph"/>
              <w:jc w:val="center"/>
              <w:rPr>
                <w:b/>
                <w:sz w:val="24"/>
              </w:rPr>
            </w:pPr>
          </w:p>
          <w:p w14:paraId="147A406A" w14:textId="77777777" w:rsidR="002B3F7F" w:rsidRDefault="002B3F7F" w:rsidP="002B3F7F">
            <w:pPr>
              <w:pStyle w:val="TableParagraph"/>
              <w:jc w:val="center"/>
              <w:rPr>
                <w:b/>
                <w:sz w:val="24"/>
              </w:rPr>
            </w:pPr>
          </w:p>
          <w:p w14:paraId="1E146F6B" w14:textId="5066D806" w:rsidR="002B3F7F" w:rsidRDefault="002B3F7F" w:rsidP="002B3F7F">
            <w:pPr>
              <w:pStyle w:val="TableParagraph"/>
              <w:jc w:val="center"/>
              <w:rPr>
                <w:b/>
                <w:sz w:val="24"/>
              </w:rPr>
            </w:pPr>
            <w:r>
              <w:rPr>
                <w:b/>
                <w:sz w:val="24"/>
              </w:rPr>
              <w:t>ОБЗР</w:t>
            </w:r>
          </w:p>
        </w:tc>
        <w:tc>
          <w:tcPr>
            <w:tcW w:w="11911" w:type="dxa"/>
          </w:tcPr>
          <w:p w14:paraId="71BE4F09" w14:textId="77777777" w:rsidR="002B3F7F" w:rsidRDefault="002B3F7F">
            <w:pPr>
              <w:pStyle w:val="TableParagraph"/>
              <w:spacing w:before="43"/>
              <w:ind w:left="117" w:right="172"/>
              <w:jc w:val="both"/>
            </w:pPr>
            <w:r>
              <w:t xml:space="preserve">Программа ОБЗР разработана на основе требований к результатам освоения основной образовательной программы среднего общего образования, представленных во ФГОС СОО, федеральной рабочей программы воспитания, и предусматривает непосредственное применение при реализации ООП СОО. 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Программа ОБЗР в методическом плане обеспечивает реализацию </w:t>
            </w:r>
            <w:proofErr w:type="spellStart"/>
            <w:r>
              <w:t>практикоориентированного</w:t>
            </w:r>
            <w:proofErr w:type="spellEnd"/>
            <w:r>
              <w:t xml:space="preserve"> подхода в преподавании ОБЗР,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 помогает педагогу продолжить освоение содержания материала в логике последовательного нарастания факторов опасности: опасная ситуация,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 техногенной, социальной и информационной сферах. Программа ОБЗР обеспечивает: формирование личности выпускника с высоким уровнем культуры и мотивации ведения безопасного, здорового и экологически целесообразного образа жизни; достижение выпускниками базового уровня культуры безопасности жизнедеятельности, соответствующего интересам обучающихся и потребностям общества в формировании полноценной личности безопасного типа; взаимосвязь личностных, метапредметных и предметных результатов освоения учебного предмета ОБЗР на уровнях основного общего и среднего общего образования</w:t>
            </w:r>
            <w:r>
              <w:t>.</w:t>
            </w:r>
          </w:p>
          <w:p w14:paraId="320D3AE0" w14:textId="77777777" w:rsidR="002B3F7F" w:rsidRDefault="002B3F7F">
            <w:pPr>
              <w:pStyle w:val="TableParagraph"/>
              <w:spacing w:before="43"/>
              <w:ind w:left="117" w:right="172"/>
              <w:jc w:val="both"/>
            </w:pPr>
            <w:r>
              <w:t>В программе по ОБЗР содержание учебного предмета ОБЗР структурно представлено одиннадцатью модулями (тематическими линиями), обеспечивающими системность и непрерывность изучения предмета на уровнях основного общего и среднего общего образования: модуль № 1 «Безопасное и устойчивое развитие личности, общества, государства»; модуль № 2 «Основы военной подготовки»; модуль № 3 «Культура безопасности жизнедеятельности в современном обществе»; модуль № 4 «Безопасность в быту»; модуль № 5 «Безопасность на транспорте»; модуль № 6 «Безопасность в общественных местах»; модуль № 7 «Безопасность в природной среде»; модуль № 8 «Основы медицинских знаний. Оказание первой помощи»; модуль № 9 «Безопасность в социуме»; модуль № 10 «Безопасность в информационном пространстве»; модуль № 11 «Основы противодействия экстремизму и терроризму».</w:t>
            </w:r>
          </w:p>
          <w:p w14:paraId="622642C2" w14:textId="77777777" w:rsidR="002B3F7F" w:rsidRDefault="002B3F7F">
            <w:pPr>
              <w:pStyle w:val="TableParagraph"/>
              <w:spacing w:before="43"/>
              <w:ind w:left="117" w:right="172"/>
              <w:jc w:val="both"/>
            </w:pPr>
            <w:r>
              <w:t>Подходы к изучению ОБЗР учитывают современные вызовы и угрозы. ОБЗР входит в предметную область «Основы безопасности и защиты Родины», является обязательным для изучения на уровне среднего общего образования. Изучение ОБЗР направлено на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w:t>
            </w:r>
          </w:p>
          <w:p w14:paraId="11031545" w14:textId="788D36F2" w:rsidR="002B3F7F" w:rsidRDefault="002B3F7F">
            <w:pPr>
              <w:pStyle w:val="TableParagraph"/>
              <w:spacing w:before="43"/>
              <w:ind w:left="117" w:right="172"/>
              <w:jc w:val="both"/>
            </w:pPr>
            <w:r>
              <w:t>Целью изучения ОБЗР на уровне среднего общего образования является овладение основами военной подготовки и формирование у обучающихся базового</w:t>
            </w:r>
            <w:r>
              <w:t xml:space="preserve"> </w:t>
            </w:r>
            <w:r>
              <w:t xml:space="preserve">уровня культуры безопасности жизнедеятельности в соответствии с современными потребностями личности, общества и государства, что предполагает: способность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 сформированность ценностей, овладение знаниями и умениями, которые обеспечивают готовность к военной службе, исполнению долга по </w:t>
            </w:r>
            <w:r>
              <w:lastRenderedPageBreak/>
              <w:t>защите Отечества; сформированность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 Всего на изучение ОБЗР на уровне среднего общего образования рекомендуется отводить 68 часов в 10–11 классах. При этом порядок освоения программы определяется образовательной организацией, которая вправе самостоятельно определять последовательность тематических линий ОБЗР и количество часов для их освоения. Конкретное наполнение модулей может быть скорректировано и конкретизировано с учетом региональных особенностей.</w:t>
            </w:r>
          </w:p>
        </w:tc>
      </w:tr>
    </w:tbl>
    <w:p w14:paraId="7B5013C4" w14:textId="77777777" w:rsidR="00F748F3" w:rsidRDefault="00F748F3">
      <w:pPr>
        <w:jc w:val="both"/>
        <w:rPr>
          <w:sz w:val="24"/>
        </w:rPr>
        <w:sectPr w:rsidR="00F748F3">
          <w:pgSz w:w="16860" w:h="11930" w:orient="landscape"/>
          <w:pgMar w:top="820" w:right="480" w:bottom="280" w:left="980" w:header="720" w:footer="720" w:gutter="0"/>
          <w:cols w:space="720"/>
        </w:sectPr>
      </w:pPr>
    </w:p>
    <w:p w14:paraId="5758A295" w14:textId="77777777" w:rsidR="003443FD" w:rsidRDefault="003443FD"/>
    <w:sectPr w:rsidR="003443FD">
      <w:type w:val="continuous"/>
      <w:pgSz w:w="16860" w:h="11930" w:orient="landscape"/>
      <w:pgMar w:top="820" w:right="480" w:bottom="280" w:left="9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435DF8"/>
    <w:multiLevelType w:val="hybridMultilevel"/>
    <w:tmpl w:val="883625B8"/>
    <w:lvl w:ilvl="0" w:tplc="5C02303E">
      <w:numFmt w:val="bullet"/>
      <w:lvlText w:val="●"/>
      <w:lvlJc w:val="left"/>
      <w:pPr>
        <w:ind w:left="838"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2E200BC6">
      <w:numFmt w:val="bullet"/>
      <w:lvlText w:val="•"/>
      <w:lvlJc w:val="left"/>
      <w:pPr>
        <w:ind w:left="1946" w:hanging="360"/>
      </w:pPr>
      <w:rPr>
        <w:rFonts w:hint="default"/>
        <w:lang w:val="ru-RU" w:eastAsia="en-US" w:bidi="ar-SA"/>
      </w:rPr>
    </w:lvl>
    <w:lvl w:ilvl="2" w:tplc="028E8290">
      <w:numFmt w:val="bullet"/>
      <w:lvlText w:val="•"/>
      <w:lvlJc w:val="left"/>
      <w:pPr>
        <w:ind w:left="3052" w:hanging="360"/>
      </w:pPr>
      <w:rPr>
        <w:rFonts w:hint="default"/>
        <w:lang w:val="ru-RU" w:eastAsia="en-US" w:bidi="ar-SA"/>
      </w:rPr>
    </w:lvl>
    <w:lvl w:ilvl="3" w:tplc="5F220B9A">
      <w:numFmt w:val="bullet"/>
      <w:lvlText w:val="•"/>
      <w:lvlJc w:val="left"/>
      <w:pPr>
        <w:ind w:left="4158" w:hanging="360"/>
      </w:pPr>
      <w:rPr>
        <w:rFonts w:hint="default"/>
        <w:lang w:val="ru-RU" w:eastAsia="en-US" w:bidi="ar-SA"/>
      </w:rPr>
    </w:lvl>
    <w:lvl w:ilvl="4" w:tplc="634605CC">
      <w:numFmt w:val="bullet"/>
      <w:lvlText w:val="•"/>
      <w:lvlJc w:val="left"/>
      <w:pPr>
        <w:ind w:left="5264" w:hanging="360"/>
      </w:pPr>
      <w:rPr>
        <w:rFonts w:hint="default"/>
        <w:lang w:val="ru-RU" w:eastAsia="en-US" w:bidi="ar-SA"/>
      </w:rPr>
    </w:lvl>
    <w:lvl w:ilvl="5" w:tplc="D428BBC6">
      <w:numFmt w:val="bullet"/>
      <w:lvlText w:val="•"/>
      <w:lvlJc w:val="left"/>
      <w:pPr>
        <w:ind w:left="6370" w:hanging="360"/>
      </w:pPr>
      <w:rPr>
        <w:rFonts w:hint="default"/>
        <w:lang w:val="ru-RU" w:eastAsia="en-US" w:bidi="ar-SA"/>
      </w:rPr>
    </w:lvl>
    <w:lvl w:ilvl="6" w:tplc="297E1BF8">
      <w:numFmt w:val="bullet"/>
      <w:lvlText w:val="•"/>
      <w:lvlJc w:val="left"/>
      <w:pPr>
        <w:ind w:left="7476" w:hanging="360"/>
      </w:pPr>
      <w:rPr>
        <w:rFonts w:hint="default"/>
        <w:lang w:val="ru-RU" w:eastAsia="en-US" w:bidi="ar-SA"/>
      </w:rPr>
    </w:lvl>
    <w:lvl w:ilvl="7" w:tplc="797CEE94">
      <w:numFmt w:val="bullet"/>
      <w:lvlText w:val="•"/>
      <w:lvlJc w:val="left"/>
      <w:pPr>
        <w:ind w:left="8582" w:hanging="360"/>
      </w:pPr>
      <w:rPr>
        <w:rFonts w:hint="default"/>
        <w:lang w:val="ru-RU" w:eastAsia="en-US" w:bidi="ar-SA"/>
      </w:rPr>
    </w:lvl>
    <w:lvl w:ilvl="8" w:tplc="3FD07306">
      <w:numFmt w:val="bullet"/>
      <w:lvlText w:val="•"/>
      <w:lvlJc w:val="left"/>
      <w:pPr>
        <w:ind w:left="9688" w:hanging="360"/>
      </w:pPr>
      <w:rPr>
        <w:rFonts w:hint="default"/>
        <w:lang w:val="ru-RU" w:eastAsia="en-US" w:bidi="ar-SA"/>
      </w:rPr>
    </w:lvl>
  </w:abstractNum>
  <w:abstractNum w:abstractNumId="1" w15:restartNumberingAfterBreak="0">
    <w:nsid w:val="18A474F1"/>
    <w:multiLevelType w:val="hybridMultilevel"/>
    <w:tmpl w:val="366053C2"/>
    <w:lvl w:ilvl="0" w:tplc="AE625F76">
      <w:numFmt w:val="bullet"/>
      <w:lvlText w:val="●"/>
      <w:lvlJc w:val="left"/>
      <w:pPr>
        <w:ind w:left="718"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9CB084BE">
      <w:numFmt w:val="bullet"/>
      <w:lvlText w:val="•"/>
      <w:lvlJc w:val="left"/>
      <w:pPr>
        <w:ind w:left="1838" w:hanging="240"/>
      </w:pPr>
      <w:rPr>
        <w:rFonts w:hint="default"/>
        <w:lang w:val="ru-RU" w:eastAsia="en-US" w:bidi="ar-SA"/>
      </w:rPr>
    </w:lvl>
    <w:lvl w:ilvl="2" w:tplc="DA6C0FD8">
      <w:numFmt w:val="bullet"/>
      <w:lvlText w:val="•"/>
      <w:lvlJc w:val="left"/>
      <w:pPr>
        <w:ind w:left="2956" w:hanging="240"/>
      </w:pPr>
      <w:rPr>
        <w:rFonts w:hint="default"/>
        <w:lang w:val="ru-RU" w:eastAsia="en-US" w:bidi="ar-SA"/>
      </w:rPr>
    </w:lvl>
    <w:lvl w:ilvl="3" w:tplc="3BE63FCE">
      <w:numFmt w:val="bullet"/>
      <w:lvlText w:val="•"/>
      <w:lvlJc w:val="left"/>
      <w:pPr>
        <w:ind w:left="4074" w:hanging="240"/>
      </w:pPr>
      <w:rPr>
        <w:rFonts w:hint="default"/>
        <w:lang w:val="ru-RU" w:eastAsia="en-US" w:bidi="ar-SA"/>
      </w:rPr>
    </w:lvl>
    <w:lvl w:ilvl="4" w:tplc="4CBE9DC2">
      <w:numFmt w:val="bullet"/>
      <w:lvlText w:val="•"/>
      <w:lvlJc w:val="left"/>
      <w:pPr>
        <w:ind w:left="5192" w:hanging="240"/>
      </w:pPr>
      <w:rPr>
        <w:rFonts w:hint="default"/>
        <w:lang w:val="ru-RU" w:eastAsia="en-US" w:bidi="ar-SA"/>
      </w:rPr>
    </w:lvl>
    <w:lvl w:ilvl="5" w:tplc="90DA67EA">
      <w:numFmt w:val="bullet"/>
      <w:lvlText w:val="•"/>
      <w:lvlJc w:val="left"/>
      <w:pPr>
        <w:ind w:left="6310" w:hanging="240"/>
      </w:pPr>
      <w:rPr>
        <w:rFonts w:hint="default"/>
        <w:lang w:val="ru-RU" w:eastAsia="en-US" w:bidi="ar-SA"/>
      </w:rPr>
    </w:lvl>
    <w:lvl w:ilvl="6" w:tplc="0284DE16">
      <w:numFmt w:val="bullet"/>
      <w:lvlText w:val="•"/>
      <w:lvlJc w:val="left"/>
      <w:pPr>
        <w:ind w:left="7428" w:hanging="240"/>
      </w:pPr>
      <w:rPr>
        <w:rFonts w:hint="default"/>
        <w:lang w:val="ru-RU" w:eastAsia="en-US" w:bidi="ar-SA"/>
      </w:rPr>
    </w:lvl>
    <w:lvl w:ilvl="7" w:tplc="79AE653A">
      <w:numFmt w:val="bullet"/>
      <w:lvlText w:val="•"/>
      <w:lvlJc w:val="left"/>
      <w:pPr>
        <w:ind w:left="8546" w:hanging="240"/>
      </w:pPr>
      <w:rPr>
        <w:rFonts w:hint="default"/>
        <w:lang w:val="ru-RU" w:eastAsia="en-US" w:bidi="ar-SA"/>
      </w:rPr>
    </w:lvl>
    <w:lvl w:ilvl="8" w:tplc="F5462E2E">
      <w:numFmt w:val="bullet"/>
      <w:lvlText w:val="•"/>
      <w:lvlJc w:val="left"/>
      <w:pPr>
        <w:ind w:left="9664" w:hanging="240"/>
      </w:pPr>
      <w:rPr>
        <w:rFonts w:hint="default"/>
        <w:lang w:val="ru-RU" w:eastAsia="en-US" w:bidi="ar-SA"/>
      </w:rPr>
    </w:lvl>
  </w:abstractNum>
  <w:abstractNum w:abstractNumId="2" w15:restartNumberingAfterBreak="0">
    <w:nsid w:val="1A333A78"/>
    <w:multiLevelType w:val="hybridMultilevel"/>
    <w:tmpl w:val="B7328BB4"/>
    <w:lvl w:ilvl="0" w:tplc="2384020E">
      <w:numFmt w:val="bullet"/>
      <w:lvlText w:val="●"/>
      <w:lvlJc w:val="left"/>
      <w:pPr>
        <w:ind w:left="718" w:hanging="240"/>
      </w:pPr>
      <w:rPr>
        <w:rFonts w:ascii="Times New Roman" w:eastAsia="Times New Roman" w:hAnsi="Times New Roman" w:cs="Times New Roman" w:hint="default"/>
        <w:b w:val="0"/>
        <w:bCs w:val="0"/>
        <w:i w:val="0"/>
        <w:iCs w:val="0"/>
        <w:spacing w:val="0"/>
        <w:w w:val="99"/>
        <w:sz w:val="24"/>
        <w:szCs w:val="24"/>
        <w:lang w:val="ru-RU" w:eastAsia="en-US" w:bidi="ar-SA"/>
      </w:rPr>
    </w:lvl>
    <w:lvl w:ilvl="1" w:tplc="483C84EA">
      <w:numFmt w:val="bullet"/>
      <w:lvlText w:val="•"/>
      <w:lvlJc w:val="left"/>
      <w:pPr>
        <w:ind w:left="1838" w:hanging="240"/>
      </w:pPr>
      <w:rPr>
        <w:rFonts w:hint="default"/>
        <w:lang w:val="ru-RU" w:eastAsia="en-US" w:bidi="ar-SA"/>
      </w:rPr>
    </w:lvl>
    <w:lvl w:ilvl="2" w:tplc="9D86C46E">
      <w:numFmt w:val="bullet"/>
      <w:lvlText w:val="•"/>
      <w:lvlJc w:val="left"/>
      <w:pPr>
        <w:ind w:left="2956" w:hanging="240"/>
      </w:pPr>
      <w:rPr>
        <w:rFonts w:hint="default"/>
        <w:lang w:val="ru-RU" w:eastAsia="en-US" w:bidi="ar-SA"/>
      </w:rPr>
    </w:lvl>
    <w:lvl w:ilvl="3" w:tplc="3E86ED44">
      <w:numFmt w:val="bullet"/>
      <w:lvlText w:val="•"/>
      <w:lvlJc w:val="left"/>
      <w:pPr>
        <w:ind w:left="4074" w:hanging="240"/>
      </w:pPr>
      <w:rPr>
        <w:rFonts w:hint="default"/>
        <w:lang w:val="ru-RU" w:eastAsia="en-US" w:bidi="ar-SA"/>
      </w:rPr>
    </w:lvl>
    <w:lvl w:ilvl="4" w:tplc="F4F29A94">
      <w:numFmt w:val="bullet"/>
      <w:lvlText w:val="•"/>
      <w:lvlJc w:val="left"/>
      <w:pPr>
        <w:ind w:left="5192" w:hanging="240"/>
      </w:pPr>
      <w:rPr>
        <w:rFonts w:hint="default"/>
        <w:lang w:val="ru-RU" w:eastAsia="en-US" w:bidi="ar-SA"/>
      </w:rPr>
    </w:lvl>
    <w:lvl w:ilvl="5" w:tplc="A19A0B54">
      <w:numFmt w:val="bullet"/>
      <w:lvlText w:val="•"/>
      <w:lvlJc w:val="left"/>
      <w:pPr>
        <w:ind w:left="6310" w:hanging="240"/>
      </w:pPr>
      <w:rPr>
        <w:rFonts w:hint="default"/>
        <w:lang w:val="ru-RU" w:eastAsia="en-US" w:bidi="ar-SA"/>
      </w:rPr>
    </w:lvl>
    <w:lvl w:ilvl="6" w:tplc="1A7ED7B0">
      <w:numFmt w:val="bullet"/>
      <w:lvlText w:val="•"/>
      <w:lvlJc w:val="left"/>
      <w:pPr>
        <w:ind w:left="7428" w:hanging="240"/>
      </w:pPr>
      <w:rPr>
        <w:rFonts w:hint="default"/>
        <w:lang w:val="ru-RU" w:eastAsia="en-US" w:bidi="ar-SA"/>
      </w:rPr>
    </w:lvl>
    <w:lvl w:ilvl="7" w:tplc="34808B20">
      <w:numFmt w:val="bullet"/>
      <w:lvlText w:val="•"/>
      <w:lvlJc w:val="left"/>
      <w:pPr>
        <w:ind w:left="8546" w:hanging="240"/>
      </w:pPr>
      <w:rPr>
        <w:rFonts w:hint="default"/>
        <w:lang w:val="ru-RU" w:eastAsia="en-US" w:bidi="ar-SA"/>
      </w:rPr>
    </w:lvl>
    <w:lvl w:ilvl="8" w:tplc="D0C4A8A6">
      <w:numFmt w:val="bullet"/>
      <w:lvlText w:val="•"/>
      <w:lvlJc w:val="left"/>
      <w:pPr>
        <w:ind w:left="9664" w:hanging="240"/>
      </w:pPr>
      <w:rPr>
        <w:rFonts w:hint="default"/>
        <w:lang w:val="ru-RU" w:eastAsia="en-US" w:bidi="ar-SA"/>
      </w:rPr>
    </w:lvl>
  </w:abstractNum>
  <w:abstractNum w:abstractNumId="3" w15:restartNumberingAfterBreak="0">
    <w:nsid w:val="2602644B"/>
    <w:multiLevelType w:val="hybridMultilevel"/>
    <w:tmpl w:val="D5084974"/>
    <w:lvl w:ilvl="0" w:tplc="5448CE22">
      <w:numFmt w:val="bullet"/>
      <w:lvlText w:val="●"/>
      <w:lvlJc w:val="left"/>
      <w:pPr>
        <w:ind w:left="838"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A6047894">
      <w:numFmt w:val="bullet"/>
      <w:lvlText w:val="•"/>
      <w:lvlJc w:val="left"/>
      <w:pPr>
        <w:ind w:left="1946" w:hanging="360"/>
      </w:pPr>
      <w:rPr>
        <w:rFonts w:hint="default"/>
        <w:lang w:val="ru-RU" w:eastAsia="en-US" w:bidi="ar-SA"/>
      </w:rPr>
    </w:lvl>
    <w:lvl w:ilvl="2" w:tplc="3800D61C">
      <w:numFmt w:val="bullet"/>
      <w:lvlText w:val="•"/>
      <w:lvlJc w:val="left"/>
      <w:pPr>
        <w:ind w:left="3052" w:hanging="360"/>
      </w:pPr>
      <w:rPr>
        <w:rFonts w:hint="default"/>
        <w:lang w:val="ru-RU" w:eastAsia="en-US" w:bidi="ar-SA"/>
      </w:rPr>
    </w:lvl>
    <w:lvl w:ilvl="3" w:tplc="69F07FB0">
      <w:numFmt w:val="bullet"/>
      <w:lvlText w:val="•"/>
      <w:lvlJc w:val="left"/>
      <w:pPr>
        <w:ind w:left="4158" w:hanging="360"/>
      </w:pPr>
      <w:rPr>
        <w:rFonts w:hint="default"/>
        <w:lang w:val="ru-RU" w:eastAsia="en-US" w:bidi="ar-SA"/>
      </w:rPr>
    </w:lvl>
    <w:lvl w:ilvl="4" w:tplc="22440C84">
      <w:numFmt w:val="bullet"/>
      <w:lvlText w:val="•"/>
      <w:lvlJc w:val="left"/>
      <w:pPr>
        <w:ind w:left="5264" w:hanging="360"/>
      </w:pPr>
      <w:rPr>
        <w:rFonts w:hint="default"/>
        <w:lang w:val="ru-RU" w:eastAsia="en-US" w:bidi="ar-SA"/>
      </w:rPr>
    </w:lvl>
    <w:lvl w:ilvl="5" w:tplc="885E1056">
      <w:numFmt w:val="bullet"/>
      <w:lvlText w:val="•"/>
      <w:lvlJc w:val="left"/>
      <w:pPr>
        <w:ind w:left="6370" w:hanging="360"/>
      </w:pPr>
      <w:rPr>
        <w:rFonts w:hint="default"/>
        <w:lang w:val="ru-RU" w:eastAsia="en-US" w:bidi="ar-SA"/>
      </w:rPr>
    </w:lvl>
    <w:lvl w:ilvl="6" w:tplc="2046A5A4">
      <w:numFmt w:val="bullet"/>
      <w:lvlText w:val="•"/>
      <w:lvlJc w:val="left"/>
      <w:pPr>
        <w:ind w:left="7476" w:hanging="360"/>
      </w:pPr>
      <w:rPr>
        <w:rFonts w:hint="default"/>
        <w:lang w:val="ru-RU" w:eastAsia="en-US" w:bidi="ar-SA"/>
      </w:rPr>
    </w:lvl>
    <w:lvl w:ilvl="7" w:tplc="0114BDF8">
      <w:numFmt w:val="bullet"/>
      <w:lvlText w:val="•"/>
      <w:lvlJc w:val="left"/>
      <w:pPr>
        <w:ind w:left="8582" w:hanging="360"/>
      </w:pPr>
      <w:rPr>
        <w:rFonts w:hint="default"/>
        <w:lang w:val="ru-RU" w:eastAsia="en-US" w:bidi="ar-SA"/>
      </w:rPr>
    </w:lvl>
    <w:lvl w:ilvl="8" w:tplc="5AC220CC">
      <w:numFmt w:val="bullet"/>
      <w:lvlText w:val="•"/>
      <w:lvlJc w:val="left"/>
      <w:pPr>
        <w:ind w:left="9688" w:hanging="360"/>
      </w:pPr>
      <w:rPr>
        <w:rFonts w:hint="default"/>
        <w:lang w:val="ru-RU" w:eastAsia="en-US" w:bidi="ar-SA"/>
      </w:rPr>
    </w:lvl>
  </w:abstractNum>
  <w:abstractNum w:abstractNumId="4" w15:restartNumberingAfterBreak="0">
    <w:nsid w:val="27385508"/>
    <w:multiLevelType w:val="hybridMultilevel"/>
    <w:tmpl w:val="942E40DE"/>
    <w:lvl w:ilvl="0" w:tplc="FF4A87C8">
      <w:numFmt w:val="bullet"/>
      <w:lvlText w:val="●"/>
      <w:lvlJc w:val="left"/>
      <w:pPr>
        <w:ind w:left="717"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89A05D00">
      <w:numFmt w:val="bullet"/>
      <w:lvlText w:val="•"/>
      <w:lvlJc w:val="left"/>
      <w:pPr>
        <w:ind w:left="1920" w:hanging="240"/>
      </w:pPr>
      <w:rPr>
        <w:rFonts w:hint="default"/>
        <w:lang w:val="ru-RU" w:eastAsia="en-US" w:bidi="ar-SA"/>
      </w:rPr>
    </w:lvl>
    <w:lvl w:ilvl="2" w:tplc="4650D9F0">
      <w:numFmt w:val="bullet"/>
      <w:lvlText w:val="•"/>
      <w:lvlJc w:val="left"/>
      <w:pPr>
        <w:ind w:left="3121" w:hanging="240"/>
      </w:pPr>
      <w:rPr>
        <w:rFonts w:hint="default"/>
        <w:lang w:val="ru-RU" w:eastAsia="en-US" w:bidi="ar-SA"/>
      </w:rPr>
    </w:lvl>
    <w:lvl w:ilvl="3" w:tplc="599E6F60">
      <w:numFmt w:val="bullet"/>
      <w:lvlText w:val="•"/>
      <w:lvlJc w:val="left"/>
      <w:pPr>
        <w:ind w:left="4322" w:hanging="240"/>
      </w:pPr>
      <w:rPr>
        <w:rFonts w:hint="default"/>
        <w:lang w:val="ru-RU" w:eastAsia="en-US" w:bidi="ar-SA"/>
      </w:rPr>
    </w:lvl>
    <w:lvl w:ilvl="4" w:tplc="4844C054">
      <w:numFmt w:val="bullet"/>
      <w:lvlText w:val="•"/>
      <w:lvlJc w:val="left"/>
      <w:pPr>
        <w:ind w:left="5523" w:hanging="240"/>
      </w:pPr>
      <w:rPr>
        <w:rFonts w:hint="default"/>
        <w:lang w:val="ru-RU" w:eastAsia="en-US" w:bidi="ar-SA"/>
      </w:rPr>
    </w:lvl>
    <w:lvl w:ilvl="5" w:tplc="FB2A1374">
      <w:numFmt w:val="bullet"/>
      <w:lvlText w:val="•"/>
      <w:lvlJc w:val="left"/>
      <w:pPr>
        <w:ind w:left="6724" w:hanging="240"/>
      </w:pPr>
      <w:rPr>
        <w:rFonts w:hint="default"/>
        <w:lang w:val="ru-RU" w:eastAsia="en-US" w:bidi="ar-SA"/>
      </w:rPr>
    </w:lvl>
    <w:lvl w:ilvl="6" w:tplc="9FD672D0">
      <w:numFmt w:val="bullet"/>
      <w:lvlText w:val="•"/>
      <w:lvlJc w:val="left"/>
      <w:pPr>
        <w:ind w:left="7925" w:hanging="240"/>
      </w:pPr>
      <w:rPr>
        <w:rFonts w:hint="default"/>
        <w:lang w:val="ru-RU" w:eastAsia="en-US" w:bidi="ar-SA"/>
      </w:rPr>
    </w:lvl>
    <w:lvl w:ilvl="7" w:tplc="125CB7B0">
      <w:numFmt w:val="bullet"/>
      <w:lvlText w:val="•"/>
      <w:lvlJc w:val="left"/>
      <w:pPr>
        <w:ind w:left="9126" w:hanging="240"/>
      </w:pPr>
      <w:rPr>
        <w:rFonts w:hint="default"/>
        <w:lang w:val="ru-RU" w:eastAsia="en-US" w:bidi="ar-SA"/>
      </w:rPr>
    </w:lvl>
    <w:lvl w:ilvl="8" w:tplc="74348C9C">
      <w:numFmt w:val="bullet"/>
      <w:lvlText w:val="•"/>
      <w:lvlJc w:val="left"/>
      <w:pPr>
        <w:ind w:left="10327" w:hanging="240"/>
      </w:pPr>
      <w:rPr>
        <w:rFonts w:hint="default"/>
        <w:lang w:val="ru-RU" w:eastAsia="en-US" w:bidi="ar-SA"/>
      </w:rPr>
    </w:lvl>
  </w:abstractNum>
  <w:abstractNum w:abstractNumId="5" w15:restartNumberingAfterBreak="0">
    <w:nsid w:val="3DA92E0E"/>
    <w:multiLevelType w:val="hybridMultilevel"/>
    <w:tmpl w:val="F76EBAA0"/>
    <w:lvl w:ilvl="0" w:tplc="FCD64F98">
      <w:numFmt w:val="bullet"/>
      <w:lvlText w:val="●"/>
      <w:lvlJc w:val="left"/>
      <w:pPr>
        <w:ind w:left="478"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F64A1648">
      <w:numFmt w:val="bullet"/>
      <w:lvlText w:val="•"/>
      <w:lvlJc w:val="left"/>
      <w:pPr>
        <w:ind w:left="1622" w:hanging="240"/>
      </w:pPr>
      <w:rPr>
        <w:rFonts w:hint="default"/>
        <w:lang w:val="ru-RU" w:eastAsia="en-US" w:bidi="ar-SA"/>
      </w:rPr>
    </w:lvl>
    <w:lvl w:ilvl="2" w:tplc="0C764894">
      <w:numFmt w:val="bullet"/>
      <w:lvlText w:val="•"/>
      <w:lvlJc w:val="left"/>
      <w:pPr>
        <w:ind w:left="2764" w:hanging="240"/>
      </w:pPr>
      <w:rPr>
        <w:rFonts w:hint="default"/>
        <w:lang w:val="ru-RU" w:eastAsia="en-US" w:bidi="ar-SA"/>
      </w:rPr>
    </w:lvl>
    <w:lvl w:ilvl="3" w:tplc="DEE0F3CE">
      <w:numFmt w:val="bullet"/>
      <w:lvlText w:val="•"/>
      <w:lvlJc w:val="left"/>
      <w:pPr>
        <w:ind w:left="3906" w:hanging="240"/>
      </w:pPr>
      <w:rPr>
        <w:rFonts w:hint="default"/>
        <w:lang w:val="ru-RU" w:eastAsia="en-US" w:bidi="ar-SA"/>
      </w:rPr>
    </w:lvl>
    <w:lvl w:ilvl="4" w:tplc="B374D934">
      <w:numFmt w:val="bullet"/>
      <w:lvlText w:val="•"/>
      <w:lvlJc w:val="left"/>
      <w:pPr>
        <w:ind w:left="5048" w:hanging="240"/>
      </w:pPr>
      <w:rPr>
        <w:rFonts w:hint="default"/>
        <w:lang w:val="ru-RU" w:eastAsia="en-US" w:bidi="ar-SA"/>
      </w:rPr>
    </w:lvl>
    <w:lvl w:ilvl="5" w:tplc="592689DC">
      <w:numFmt w:val="bullet"/>
      <w:lvlText w:val="•"/>
      <w:lvlJc w:val="left"/>
      <w:pPr>
        <w:ind w:left="6190" w:hanging="240"/>
      </w:pPr>
      <w:rPr>
        <w:rFonts w:hint="default"/>
        <w:lang w:val="ru-RU" w:eastAsia="en-US" w:bidi="ar-SA"/>
      </w:rPr>
    </w:lvl>
    <w:lvl w:ilvl="6" w:tplc="3F948710">
      <w:numFmt w:val="bullet"/>
      <w:lvlText w:val="•"/>
      <w:lvlJc w:val="left"/>
      <w:pPr>
        <w:ind w:left="7332" w:hanging="240"/>
      </w:pPr>
      <w:rPr>
        <w:rFonts w:hint="default"/>
        <w:lang w:val="ru-RU" w:eastAsia="en-US" w:bidi="ar-SA"/>
      </w:rPr>
    </w:lvl>
    <w:lvl w:ilvl="7" w:tplc="E1A4FCAE">
      <w:numFmt w:val="bullet"/>
      <w:lvlText w:val="•"/>
      <w:lvlJc w:val="left"/>
      <w:pPr>
        <w:ind w:left="8474" w:hanging="240"/>
      </w:pPr>
      <w:rPr>
        <w:rFonts w:hint="default"/>
        <w:lang w:val="ru-RU" w:eastAsia="en-US" w:bidi="ar-SA"/>
      </w:rPr>
    </w:lvl>
    <w:lvl w:ilvl="8" w:tplc="2410F598">
      <w:numFmt w:val="bullet"/>
      <w:lvlText w:val="•"/>
      <w:lvlJc w:val="left"/>
      <w:pPr>
        <w:ind w:left="9616" w:hanging="240"/>
      </w:pPr>
      <w:rPr>
        <w:rFonts w:hint="default"/>
        <w:lang w:val="ru-RU" w:eastAsia="en-US" w:bidi="ar-SA"/>
      </w:rPr>
    </w:lvl>
  </w:abstractNum>
  <w:abstractNum w:abstractNumId="6" w15:restartNumberingAfterBreak="0">
    <w:nsid w:val="4880218B"/>
    <w:multiLevelType w:val="hybridMultilevel"/>
    <w:tmpl w:val="EEBAF8CE"/>
    <w:lvl w:ilvl="0" w:tplc="BCE8BEEA">
      <w:numFmt w:val="bullet"/>
      <w:lvlText w:val="●"/>
      <w:lvlJc w:val="left"/>
      <w:pPr>
        <w:ind w:left="478" w:hanging="214"/>
      </w:pPr>
      <w:rPr>
        <w:rFonts w:ascii="Times New Roman" w:eastAsia="Times New Roman" w:hAnsi="Times New Roman" w:cs="Times New Roman" w:hint="default"/>
        <w:b w:val="0"/>
        <w:bCs w:val="0"/>
        <w:i w:val="0"/>
        <w:iCs w:val="0"/>
        <w:spacing w:val="0"/>
        <w:w w:val="100"/>
        <w:sz w:val="24"/>
        <w:szCs w:val="24"/>
        <w:lang w:val="ru-RU" w:eastAsia="en-US" w:bidi="ar-SA"/>
      </w:rPr>
    </w:lvl>
    <w:lvl w:ilvl="1" w:tplc="876A5520">
      <w:numFmt w:val="bullet"/>
      <w:lvlText w:val="•"/>
      <w:lvlJc w:val="left"/>
      <w:pPr>
        <w:ind w:left="1622" w:hanging="214"/>
      </w:pPr>
      <w:rPr>
        <w:rFonts w:hint="default"/>
        <w:lang w:val="ru-RU" w:eastAsia="en-US" w:bidi="ar-SA"/>
      </w:rPr>
    </w:lvl>
    <w:lvl w:ilvl="2" w:tplc="310CE212">
      <w:numFmt w:val="bullet"/>
      <w:lvlText w:val="•"/>
      <w:lvlJc w:val="left"/>
      <w:pPr>
        <w:ind w:left="2764" w:hanging="214"/>
      </w:pPr>
      <w:rPr>
        <w:rFonts w:hint="default"/>
        <w:lang w:val="ru-RU" w:eastAsia="en-US" w:bidi="ar-SA"/>
      </w:rPr>
    </w:lvl>
    <w:lvl w:ilvl="3" w:tplc="731C9014">
      <w:numFmt w:val="bullet"/>
      <w:lvlText w:val="•"/>
      <w:lvlJc w:val="left"/>
      <w:pPr>
        <w:ind w:left="3906" w:hanging="214"/>
      </w:pPr>
      <w:rPr>
        <w:rFonts w:hint="default"/>
        <w:lang w:val="ru-RU" w:eastAsia="en-US" w:bidi="ar-SA"/>
      </w:rPr>
    </w:lvl>
    <w:lvl w:ilvl="4" w:tplc="DC36C7BC">
      <w:numFmt w:val="bullet"/>
      <w:lvlText w:val="•"/>
      <w:lvlJc w:val="left"/>
      <w:pPr>
        <w:ind w:left="5048" w:hanging="214"/>
      </w:pPr>
      <w:rPr>
        <w:rFonts w:hint="default"/>
        <w:lang w:val="ru-RU" w:eastAsia="en-US" w:bidi="ar-SA"/>
      </w:rPr>
    </w:lvl>
    <w:lvl w:ilvl="5" w:tplc="F0D6FA80">
      <w:numFmt w:val="bullet"/>
      <w:lvlText w:val="•"/>
      <w:lvlJc w:val="left"/>
      <w:pPr>
        <w:ind w:left="6190" w:hanging="214"/>
      </w:pPr>
      <w:rPr>
        <w:rFonts w:hint="default"/>
        <w:lang w:val="ru-RU" w:eastAsia="en-US" w:bidi="ar-SA"/>
      </w:rPr>
    </w:lvl>
    <w:lvl w:ilvl="6" w:tplc="8D72D058">
      <w:numFmt w:val="bullet"/>
      <w:lvlText w:val="•"/>
      <w:lvlJc w:val="left"/>
      <w:pPr>
        <w:ind w:left="7332" w:hanging="214"/>
      </w:pPr>
      <w:rPr>
        <w:rFonts w:hint="default"/>
        <w:lang w:val="ru-RU" w:eastAsia="en-US" w:bidi="ar-SA"/>
      </w:rPr>
    </w:lvl>
    <w:lvl w:ilvl="7" w:tplc="7BD03E36">
      <w:numFmt w:val="bullet"/>
      <w:lvlText w:val="•"/>
      <w:lvlJc w:val="left"/>
      <w:pPr>
        <w:ind w:left="8474" w:hanging="214"/>
      </w:pPr>
      <w:rPr>
        <w:rFonts w:hint="default"/>
        <w:lang w:val="ru-RU" w:eastAsia="en-US" w:bidi="ar-SA"/>
      </w:rPr>
    </w:lvl>
    <w:lvl w:ilvl="8" w:tplc="F25A1926">
      <w:numFmt w:val="bullet"/>
      <w:lvlText w:val="•"/>
      <w:lvlJc w:val="left"/>
      <w:pPr>
        <w:ind w:left="9616" w:hanging="214"/>
      </w:pPr>
      <w:rPr>
        <w:rFonts w:hint="default"/>
        <w:lang w:val="ru-RU" w:eastAsia="en-US" w:bidi="ar-SA"/>
      </w:rPr>
    </w:lvl>
  </w:abstractNum>
  <w:abstractNum w:abstractNumId="7" w15:restartNumberingAfterBreak="0">
    <w:nsid w:val="54D53AAA"/>
    <w:multiLevelType w:val="hybridMultilevel"/>
    <w:tmpl w:val="BCE05B90"/>
    <w:lvl w:ilvl="0" w:tplc="A43067D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F2963E0"/>
    <w:multiLevelType w:val="hybridMultilevel"/>
    <w:tmpl w:val="A9328D1A"/>
    <w:lvl w:ilvl="0" w:tplc="A552E122">
      <w:numFmt w:val="bullet"/>
      <w:lvlText w:val="●"/>
      <w:lvlJc w:val="left"/>
      <w:pPr>
        <w:ind w:left="838" w:hanging="360"/>
      </w:pPr>
      <w:rPr>
        <w:rFonts w:ascii="Times New Roman" w:eastAsia="Times New Roman" w:hAnsi="Times New Roman" w:cs="Times New Roman" w:hint="default"/>
        <w:b w:val="0"/>
        <w:bCs w:val="0"/>
        <w:i w:val="0"/>
        <w:iCs w:val="0"/>
        <w:color w:val="1F1F1F"/>
        <w:spacing w:val="0"/>
        <w:w w:val="100"/>
        <w:sz w:val="24"/>
        <w:szCs w:val="24"/>
        <w:lang w:val="ru-RU" w:eastAsia="en-US" w:bidi="ar-SA"/>
      </w:rPr>
    </w:lvl>
    <w:lvl w:ilvl="1" w:tplc="89D2CB42">
      <w:numFmt w:val="bullet"/>
      <w:lvlText w:val="•"/>
      <w:lvlJc w:val="left"/>
      <w:pPr>
        <w:ind w:left="1946" w:hanging="360"/>
      </w:pPr>
      <w:rPr>
        <w:rFonts w:hint="default"/>
        <w:lang w:val="ru-RU" w:eastAsia="en-US" w:bidi="ar-SA"/>
      </w:rPr>
    </w:lvl>
    <w:lvl w:ilvl="2" w:tplc="28A00916">
      <w:numFmt w:val="bullet"/>
      <w:lvlText w:val="•"/>
      <w:lvlJc w:val="left"/>
      <w:pPr>
        <w:ind w:left="3052" w:hanging="360"/>
      </w:pPr>
      <w:rPr>
        <w:rFonts w:hint="default"/>
        <w:lang w:val="ru-RU" w:eastAsia="en-US" w:bidi="ar-SA"/>
      </w:rPr>
    </w:lvl>
    <w:lvl w:ilvl="3" w:tplc="071E5C76">
      <w:numFmt w:val="bullet"/>
      <w:lvlText w:val="•"/>
      <w:lvlJc w:val="left"/>
      <w:pPr>
        <w:ind w:left="4158" w:hanging="360"/>
      </w:pPr>
      <w:rPr>
        <w:rFonts w:hint="default"/>
        <w:lang w:val="ru-RU" w:eastAsia="en-US" w:bidi="ar-SA"/>
      </w:rPr>
    </w:lvl>
    <w:lvl w:ilvl="4" w:tplc="B5EA7E54">
      <w:numFmt w:val="bullet"/>
      <w:lvlText w:val="•"/>
      <w:lvlJc w:val="left"/>
      <w:pPr>
        <w:ind w:left="5264" w:hanging="360"/>
      </w:pPr>
      <w:rPr>
        <w:rFonts w:hint="default"/>
        <w:lang w:val="ru-RU" w:eastAsia="en-US" w:bidi="ar-SA"/>
      </w:rPr>
    </w:lvl>
    <w:lvl w:ilvl="5" w:tplc="DECA659E">
      <w:numFmt w:val="bullet"/>
      <w:lvlText w:val="•"/>
      <w:lvlJc w:val="left"/>
      <w:pPr>
        <w:ind w:left="6370" w:hanging="360"/>
      </w:pPr>
      <w:rPr>
        <w:rFonts w:hint="default"/>
        <w:lang w:val="ru-RU" w:eastAsia="en-US" w:bidi="ar-SA"/>
      </w:rPr>
    </w:lvl>
    <w:lvl w:ilvl="6" w:tplc="E146BBC6">
      <w:numFmt w:val="bullet"/>
      <w:lvlText w:val="•"/>
      <w:lvlJc w:val="left"/>
      <w:pPr>
        <w:ind w:left="7476" w:hanging="360"/>
      </w:pPr>
      <w:rPr>
        <w:rFonts w:hint="default"/>
        <w:lang w:val="ru-RU" w:eastAsia="en-US" w:bidi="ar-SA"/>
      </w:rPr>
    </w:lvl>
    <w:lvl w:ilvl="7" w:tplc="490812AE">
      <w:numFmt w:val="bullet"/>
      <w:lvlText w:val="•"/>
      <w:lvlJc w:val="left"/>
      <w:pPr>
        <w:ind w:left="8582" w:hanging="360"/>
      </w:pPr>
      <w:rPr>
        <w:rFonts w:hint="default"/>
        <w:lang w:val="ru-RU" w:eastAsia="en-US" w:bidi="ar-SA"/>
      </w:rPr>
    </w:lvl>
    <w:lvl w:ilvl="8" w:tplc="20047E28">
      <w:numFmt w:val="bullet"/>
      <w:lvlText w:val="•"/>
      <w:lvlJc w:val="left"/>
      <w:pPr>
        <w:ind w:left="9688" w:hanging="360"/>
      </w:pPr>
      <w:rPr>
        <w:rFonts w:hint="default"/>
        <w:lang w:val="ru-RU" w:eastAsia="en-US" w:bidi="ar-SA"/>
      </w:rPr>
    </w:lvl>
  </w:abstractNum>
  <w:abstractNum w:abstractNumId="9" w15:restartNumberingAfterBreak="0">
    <w:nsid w:val="684F69BA"/>
    <w:multiLevelType w:val="hybridMultilevel"/>
    <w:tmpl w:val="B60804E8"/>
    <w:lvl w:ilvl="0" w:tplc="966A03C2">
      <w:numFmt w:val="bullet"/>
      <w:lvlText w:val="●"/>
      <w:lvlJc w:val="left"/>
      <w:pPr>
        <w:ind w:left="717"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7ED65A18">
      <w:numFmt w:val="bullet"/>
      <w:lvlText w:val="•"/>
      <w:lvlJc w:val="left"/>
      <w:pPr>
        <w:ind w:left="1920" w:hanging="240"/>
      </w:pPr>
      <w:rPr>
        <w:rFonts w:hint="default"/>
        <w:lang w:val="ru-RU" w:eastAsia="en-US" w:bidi="ar-SA"/>
      </w:rPr>
    </w:lvl>
    <w:lvl w:ilvl="2" w:tplc="BF5CC8AA">
      <w:numFmt w:val="bullet"/>
      <w:lvlText w:val="•"/>
      <w:lvlJc w:val="left"/>
      <w:pPr>
        <w:ind w:left="3121" w:hanging="240"/>
      </w:pPr>
      <w:rPr>
        <w:rFonts w:hint="default"/>
        <w:lang w:val="ru-RU" w:eastAsia="en-US" w:bidi="ar-SA"/>
      </w:rPr>
    </w:lvl>
    <w:lvl w:ilvl="3" w:tplc="DC009D08">
      <w:numFmt w:val="bullet"/>
      <w:lvlText w:val="•"/>
      <w:lvlJc w:val="left"/>
      <w:pPr>
        <w:ind w:left="4322" w:hanging="240"/>
      </w:pPr>
      <w:rPr>
        <w:rFonts w:hint="default"/>
        <w:lang w:val="ru-RU" w:eastAsia="en-US" w:bidi="ar-SA"/>
      </w:rPr>
    </w:lvl>
    <w:lvl w:ilvl="4" w:tplc="C75CC002">
      <w:numFmt w:val="bullet"/>
      <w:lvlText w:val="•"/>
      <w:lvlJc w:val="left"/>
      <w:pPr>
        <w:ind w:left="5523" w:hanging="240"/>
      </w:pPr>
      <w:rPr>
        <w:rFonts w:hint="default"/>
        <w:lang w:val="ru-RU" w:eastAsia="en-US" w:bidi="ar-SA"/>
      </w:rPr>
    </w:lvl>
    <w:lvl w:ilvl="5" w:tplc="8D522F60">
      <w:numFmt w:val="bullet"/>
      <w:lvlText w:val="•"/>
      <w:lvlJc w:val="left"/>
      <w:pPr>
        <w:ind w:left="6724" w:hanging="240"/>
      </w:pPr>
      <w:rPr>
        <w:rFonts w:hint="default"/>
        <w:lang w:val="ru-RU" w:eastAsia="en-US" w:bidi="ar-SA"/>
      </w:rPr>
    </w:lvl>
    <w:lvl w:ilvl="6" w:tplc="EBCEEF36">
      <w:numFmt w:val="bullet"/>
      <w:lvlText w:val="•"/>
      <w:lvlJc w:val="left"/>
      <w:pPr>
        <w:ind w:left="7925" w:hanging="240"/>
      </w:pPr>
      <w:rPr>
        <w:rFonts w:hint="default"/>
        <w:lang w:val="ru-RU" w:eastAsia="en-US" w:bidi="ar-SA"/>
      </w:rPr>
    </w:lvl>
    <w:lvl w:ilvl="7" w:tplc="909079B8">
      <w:numFmt w:val="bullet"/>
      <w:lvlText w:val="•"/>
      <w:lvlJc w:val="left"/>
      <w:pPr>
        <w:ind w:left="9126" w:hanging="240"/>
      </w:pPr>
      <w:rPr>
        <w:rFonts w:hint="default"/>
        <w:lang w:val="ru-RU" w:eastAsia="en-US" w:bidi="ar-SA"/>
      </w:rPr>
    </w:lvl>
    <w:lvl w:ilvl="8" w:tplc="ED86BA22">
      <w:numFmt w:val="bullet"/>
      <w:lvlText w:val="•"/>
      <w:lvlJc w:val="left"/>
      <w:pPr>
        <w:ind w:left="10327" w:hanging="240"/>
      </w:pPr>
      <w:rPr>
        <w:rFonts w:hint="default"/>
        <w:lang w:val="ru-RU" w:eastAsia="en-US" w:bidi="ar-SA"/>
      </w:rPr>
    </w:lvl>
  </w:abstractNum>
  <w:num w:numId="1">
    <w:abstractNumId w:val="8"/>
  </w:num>
  <w:num w:numId="2">
    <w:abstractNumId w:val="1"/>
  </w:num>
  <w:num w:numId="3">
    <w:abstractNumId w:val="0"/>
  </w:num>
  <w:num w:numId="4">
    <w:abstractNumId w:val="2"/>
  </w:num>
  <w:num w:numId="5">
    <w:abstractNumId w:val="5"/>
  </w:num>
  <w:num w:numId="6">
    <w:abstractNumId w:val="3"/>
  </w:num>
  <w:num w:numId="7">
    <w:abstractNumId w:val="6"/>
  </w:num>
  <w:num w:numId="8">
    <w:abstractNumId w:val="4"/>
  </w:num>
  <w:num w:numId="9">
    <w:abstractNumId w:val="9"/>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F748F3"/>
    <w:rsid w:val="000235E5"/>
    <w:rsid w:val="0004528B"/>
    <w:rsid w:val="00190A32"/>
    <w:rsid w:val="0027347E"/>
    <w:rsid w:val="00273977"/>
    <w:rsid w:val="002B3F7F"/>
    <w:rsid w:val="003443FD"/>
    <w:rsid w:val="00352BC9"/>
    <w:rsid w:val="003727F3"/>
    <w:rsid w:val="003D4101"/>
    <w:rsid w:val="00452337"/>
    <w:rsid w:val="005C5F37"/>
    <w:rsid w:val="005E127A"/>
    <w:rsid w:val="00710117"/>
    <w:rsid w:val="007751C5"/>
    <w:rsid w:val="0077685A"/>
    <w:rsid w:val="007A30F4"/>
    <w:rsid w:val="00B723BC"/>
    <w:rsid w:val="00C9421E"/>
    <w:rsid w:val="00DA4D91"/>
    <w:rsid w:val="00DC194E"/>
    <w:rsid w:val="00DD4EDD"/>
    <w:rsid w:val="00E35970"/>
    <w:rsid w:val="00E36DF3"/>
    <w:rsid w:val="00F748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28AF7"/>
  <w15:docId w15:val="{D129694B-76D0-4DD6-8DF6-928E9B6A3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right="3079"/>
      <w:jc w:val="center"/>
    </w:pPr>
    <w:rPr>
      <w:b/>
      <w:bCs/>
      <w:sz w:val="24"/>
      <w:szCs w:val="24"/>
    </w:rPr>
  </w:style>
  <w:style w:type="paragraph" w:styleId="a4">
    <w:name w:val="Title"/>
    <w:basedOn w:val="a"/>
    <w:uiPriority w:val="10"/>
    <w:qFormat/>
    <w:pPr>
      <w:ind w:right="828"/>
      <w:jc w:val="center"/>
    </w:pPr>
    <w:rPr>
      <w:b/>
      <w:bCs/>
      <w:sz w:val="32"/>
      <w:szCs w:val="32"/>
    </w:rPr>
  </w:style>
  <w:style w:type="paragraph" w:styleId="a5">
    <w:name w:val="List Paragraph"/>
    <w:basedOn w:val="a"/>
    <w:uiPriority w:val="1"/>
    <w:qFormat/>
  </w:style>
  <w:style w:type="paragraph" w:customStyle="1" w:styleId="TableParagraph">
    <w:name w:val="Table Paragraph"/>
    <w:basedOn w:val="a"/>
    <w:uiPriority w:val="1"/>
    <w:qFormat/>
  </w:style>
  <w:style w:type="character" w:styleId="a6">
    <w:name w:val="Hyperlink"/>
    <w:uiPriority w:val="99"/>
    <w:rsid w:val="00B723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gosreestr.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lecia.rubleva@mail.ru" TargetMode="External"/><Relationship Id="rId5" Type="http://schemas.openxmlformats.org/officeDocument/2006/relationships/hyperlink" Target="http://school104.roovr.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13</Pages>
  <Words>5964</Words>
  <Characters>33997</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 Krylov</dc:creator>
  <cp:lastModifiedBy>user</cp:lastModifiedBy>
  <cp:revision>19</cp:revision>
  <dcterms:created xsi:type="dcterms:W3CDTF">2024-09-10T06:37:00Z</dcterms:created>
  <dcterms:modified xsi:type="dcterms:W3CDTF">2024-09-10T13:48:00Z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2024-09-05T00:00:00Z</vt:filetime>
  </property>
  <property fmtid="{D5CDD505-2E9C-101B-9397-08002B2CF9AE}" pid="3" name="Creator">
    <vt:lpwstr>Microsoft® Word 2013</vt:lpwstr>
  </property>
  <property fmtid="{D5CDD505-2E9C-101B-9397-08002B2CF9AE}" pid="4" name="LastSaved">
    <vt:filetime>2024-09-10T00:00:00Z</vt:filetime>
  </property>
  <property fmtid="{D5CDD505-2E9C-101B-9397-08002B2CF9AE}" pid="5" name="Producer">
    <vt:lpwstr>Microsoft® Word 2013</vt:lpwstr>
  </property>
</Properties>
</file>